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5E3" w:rsidRDefault="000225E3" w:rsidP="000225E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07406" w:rsidRDefault="00A07406" w:rsidP="000225E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07406" w:rsidRDefault="00A07406" w:rsidP="000225E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40F67" w:rsidRPr="000225E3" w:rsidRDefault="00640F67" w:rsidP="000225E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40F67" w:rsidRDefault="00640F67" w:rsidP="001B7B9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0F67">
        <w:rPr>
          <w:rFonts w:ascii="Times New Roman" w:hAnsi="Times New Roman" w:cs="Times New Roman"/>
          <w:b/>
          <w:i/>
          <w:sz w:val="28"/>
          <w:szCs w:val="28"/>
        </w:rPr>
        <w:t xml:space="preserve">ОТЧЕТ О РЕЗУЛЬТАТАХ САМООБСЛЕДОВАНИЯ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</w:t>
      </w:r>
      <w:r w:rsidRPr="00640F67">
        <w:rPr>
          <w:rFonts w:ascii="Times New Roman" w:hAnsi="Times New Roman" w:cs="Times New Roman"/>
          <w:b/>
          <w:i/>
          <w:sz w:val="28"/>
          <w:szCs w:val="28"/>
        </w:rPr>
        <w:t>ООО «ФОРСАЖ» г. Рославль 2014 год</w:t>
      </w:r>
    </w:p>
    <w:p w:rsidR="000225E3" w:rsidRPr="000225E3" w:rsidRDefault="00187B09" w:rsidP="00187B09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proofErr w:type="spellStart"/>
      <w:r w:rsidR="000225E3" w:rsidRPr="000225E3">
        <w:rPr>
          <w:rFonts w:ascii="Times New Roman" w:hAnsi="Times New Roman" w:cs="Times New Roman"/>
          <w:b/>
          <w:i/>
          <w:sz w:val="20"/>
          <w:szCs w:val="20"/>
        </w:rPr>
        <w:t>Самообследование</w:t>
      </w:r>
      <w:proofErr w:type="spellEnd"/>
      <w:r w:rsidR="000225E3" w:rsidRPr="000225E3">
        <w:rPr>
          <w:rFonts w:ascii="Times New Roman" w:hAnsi="Times New Roman" w:cs="Times New Roman"/>
          <w:b/>
          <w:i/>
          <w:sz w:val="20"/>
          <w:szCs w:val="20"/>
        </w:rPr>
        <w:t xml:space="preserve"> проведено</w:t>
      </w:r>
    </w:p>
    <w:p w:rsidR="000225E3" w:rsidRDefault="00187B09" w:rsidP="00187B09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Директором- </w:t>
      </w:r>
      <w:r w:rsidR="000225E3" w:rsidRPr="000225E3">
        <w:rPr>
          <w:rFonts w:ascii="Times New Roman" w:hAnsi="Times New Roman" w:cs="Times New Roman"/>
          <w:b/>
          <w:i/>
          <w:sz w:val="20"/>
          <w:szCs w:val="20"/>
        </w:rPr>
        <w:t>Рязанцевым А.В.</w:t>
      </w:r>
    </w:p>
    <w:p w:rsidR="00187B09" w:rsidRDefault="00187B09" w:rsidP="00187B09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    Заместителем директора</w:t>
      </w:r>
    </w:p>
    <w:p w:rsidR="00187B09" w:rsidRDefault="00187B09" w:rsidP="00187B09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по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учебной части – Рязанцевой Г.В.</w:t>
      </w:r>
    </w:p>
    <w:p w:rsidR="00E61A1F" w:rsidRDefault="00E61A1F" w:rsidP="00E61A1F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0225E3" w:rsidRPr="000225E3" w:rsidRDefault="000225E3" w:rsidP="000225E3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B47C1F" w:rsidRDefault="000225E3" w:rsidP="00B47C1F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Оценка образовательной деятельности</w:t>
      </w:r>
    </w:p>
    <w:p w:rsidR="006C05EA" w:rsidRDefault="006C05EA" w:rsidP="006C05EA">
      <w:pPr>
        <w:pStyle w:val="a6"/>
        <w:ind w:left="502"/>
        <w:rPr>
          <w:rFonts w:ascii="Times New Roman" w:hAnsi="Times New Roman" w:cs="Times New Roman"/>
          <w:b/>
          <w:i/>
          <w:sz w:val="28"/>
          <w:szCs w:val="28"/>
        </w:rPr>
      </w:pPr>
    </w:p>
    <w:p w:rsidR="00457B28" w:rsidRPr="00B47C1F" w:rsidRDefault="00B47C1F" w:rsidP="00B47C1F">
      <w:pPr>
        <w:pStyle w:val="a6"/>
        <w:ind w:left="50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640F67" w:rsidRPr="00B47C1F">
        <w:rPr>
          <w:rFonts w:ascii="Times New Roman" w:hAnsi="Times New Roman" w:cs="Times New Roman"/>
          <w:sz w:val="24"/>
          <w:szCs w:val="24"/>
        </w:rPr>
        <w:t>О</w:t>
      </w:r>
      <w:r w:rsidR="000225E3" w:rsidRPr="00B47C1F">
        <w:rPr>
          <w:rFonts w:ascii="Times New Roman" w:hAnsi="Times New Roman" w:cs="Times New Roman"/>
          <w:sz w:val="24"/>
          <w:szCs w:val="24"/>
        </w:rPr>
        <w:t>бразовательная деятельность О</w:t>
      </w:r>
      <w:r w:rsidR="00640F67" w:rsidRPr="00B47C1F">
        <w:rPr>
          <w:rFonts w:ascii="Times New Roman" w:hAnsi="Times New Roman" w:cs="Times New Roman"/>
          <w:sz w:val="24"/>
          <w:szCs w:val="24"/>
        </w:rPr>
        <w:t>бщество с ограниченной ответственностью «ФОРСАЖ»</w:t>
      </w:r>
      <w:r w:rsidR="000225E3" w:rsidRPr="00B47C1F">
        <w:rPr>
          <w:rFonts w:ascii="Times New Roman" w:hAnsi="Times New Roman" w:cs="Times New Roman"/>
          <w:sz w:val="24"/>
          <w:szCs w:val="24"/>
        </w:rPr>
        <w:t xml:space="preserve"> далее ООО «ФОРСАЖ», соответствует требованиям Федерального закона от «10» декабря 1995г. № 196-ФЗ « О безопасности дорожного движения»; Федерального закона от «29» декабря 2012г. № 273- ФЗ « Об образовании в Российской Федерации»; Примерных программ профессиональ</w:t>
      </w:r>
      <w:r w:rsidR="007E7F45" w:rsidRPr="00B47C1F">
        <w:rPr>
          <w:rFonts w:ascii="Times New Roman" w:hAnsi="Times New Roman" w:cs="Times New Roman"/>
          <w:sz w:val="24"/>
          <w:szCs w:val="24"/>
        </w:rPr>
        <w:t xml:space="preserve">ного обучения водителей транспортных средств соответствующих категорий и подкатегорий, утвержденных приказом </w:t>
      </w:r>
      <w:proofErr w:type="spellStart"/>
      <w:r w:rsidR="007E7F45" w:rsidRPr="00B47C1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7E7F45" w:rsidRPr="00B47C1F">
        <w:rPr>
          <w:rFonts w:ascii="Times New Roman" w:hAnsi="Times New Roman" w:cs="Times New Roman"/>
          <w:sz w:val="24"/>
          <w:szCs w:val="24"/>
        </w:rPr>
        <w:t xml:space="preserve"> России от «26» декабря 2013г. № 1408 (зарегистрирован Минюстом России «09» июля 2014г. , регистрационный № 33026);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«18» апреля 2013г. № 292. </w:t>
      </w:r>
    </w:p>
    <w:p w:rsidR="00640F67" w:rsidRPr="00B32E7C" w:rsidRDefault="000225E3" w:rsidP="000225E3">
      <w:pPr>
        <w:pStyle w:val="a6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F67" w:rsidRPr="00B32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C1F" w:rsidRDefault="00457B28" w:rsidP="00B47C1F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7B28">
        <w:rPr>
          <w:rFonts w:ascii="Times New Roman" w:hAnsi="Times New Roman" w:cs="Times New Roman"/>
          <w:b/>
          <w:i/>
          <w:sz w:val="28"/>
          <w:szCs w:val="28"/>
        </w:rPr>
        <w:t>Оценка системы управления организации</w:t>
      </w:r>
    </w:p>
    <w:p w:rsidR="006C05EA" w:rsidRDefault="006C05EA" w:rsidP="006C05EA">
      <w:pPr>
        <w:pStyle w:val="a6"/>
        <w:ind w:left="502"/>
        <w:rPr>
          <w:rFonts w:ascii="Times New Roman" w:hAnsi="Times New Roman" w:cs="Times New Roman"/>
          <w:b/>
          <w:i/>
          <w:sz w:val="28"/>
          <w:szCs w:val="28"/>
        </w:rPr>
      </w:pPr>
    </w:p>
    <w:p w:rsidR="00457B28" w:rsidRPr="00B47C1F" w:rsidRDefault="00B47C1F" w:rsidP="00B47C1F">
      <w:pPr>
        <w:pStyle w:val="a6"/>
        <w:ind w:left="50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457B28" w:rsidRPr="00B47C1F">
        <w:rPr>
          <w:rFonts w:ascii="Times New Roman" w:hAnsi="Times New Roman" w:cs="Times New Roman"/>
          <w:sz w:val="24"/>
          <w:szCs w:val="24"/>
        </w:rPr>
        <w:t>Управление образовательной организации осуществляется в соответствии с законодательством Российской Федерации и Уставом Общества с ограниченной ответственностью «ФОРСАЖ».</w:t>
      </w:r>
    </w:p>
    <w:p w:rsidR="00457B28" w:rsidRDefault="00457B28" w:rsidP="00457B28">
      <w:pPr>
        <w:pStyle w:val="a6"/>
        <w:ind w:left="426" w:firstLine="294"/>
        <w:rPr>
          <w:rFonts w:ascii="Times New Roman" w:hAnsi="Times New Roman" w:cs="Times New Roman"/>
          <w:sz w:val="24"/>
          <w:szCs w:val="24"/>
        </w:rPr>
      </w:pPr>
    </w:p>
    <w:p w:rsidR="00457B28" w:rsidRDefault="00457B28" w:rsidP="00457B28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Оценка содержания и качества подготовки обучающихся за 2014 год</w:t>
      </w:r>
    </w:p>
    <w:p w:rsidR="00457B28" w:rsidRDefault="00457B28" w:rsidP="00457B28">
      <w:pPr>
        <w:pStyle w:val="a6"/>
        <w:tabs>
          <w:tab w:val="left" w:pos="5025"/>
        </w:tabs>
        <w:ind w:left="50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1409C1" w:rsidRPr="006C05EA" w:rsidRDefault="001409C1" w:rsidP="00457B28">
      <w:pPr>
        <w:pStyle w:val="a6"/>
        <w:tabs>
          <w:tab w:val="left" w:pos="5025"/>
        </w:tabs>
        <w:ind w:left="502"/>
        <w:rPr>
          <w:rFonts w:ascii="Times New Roman" w:hAnsi="Times New Roman" w:cs="Times New Roman"/>
          <w:i/>
          <w:sz w:val="24"/>
          <w:szCs w:val="24"/>
        </w:rPr>
      </w:pPr>
      <w:r w:rsidRPr="006C05EA">
        <w:rPr>
          <w:rFonts w:ascii="Times New Roman" w:hAnsi="Times New Roman" w:cs="Times New Roman"/>
          <w:i/>
          <w:sz w:val="24"/>
          <w:szCs w:val="24"/>
          <w:u w:val="single"/>
        </w:rPr>
        <w:t>За период от 01.01.2014г. по 30.09.2014г</w:t>
      </w:r>
      <w:r w:rsidRPr="006C05EA">
        <w:rPr>
          <w:rFonts w:ascii="Times New Roman" w:hAnsi="Times New Roman" w:cs="Times New Roman"/>
          <w:i/>
          <w:sz w:val="24"/>
          <w:szCs w:val="24"/>
        </w:rPr>
        <w:t xml:space="preserve">.                                                                                     </w:t>
      </w:r>
      <w:proofErr w:type="gramStart"/>
      <w:r w:rsidRPr="006C05EA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6C05EA">
        <w:rPr>
          <w:rFonts w:ascii="Times New Roman" w:hAnsi="Times New Roman" w:cs="Times New Roman"/>
          <w:i/>
          <w:sz w:val="24"/>
          <w:szCs w:val="24"/>
        </w:rPr>
        <w:t xml:space="preserve"> автошколе прошли обучение- 550 чел.</w:t>
      </w:r>
    </w:p>
    <w:p w:rsidR="001409C1" w:rsidRPr="006C05EA" w:rsidRDefault="001409C1" w:rsidP="00457B28">
      <w:pPr>
        <w:pStyle w:val="a6"/>
        <w:tabs>
          <w:tab w:val="left" w:pos="5025"/>
        </w:tabs>
        <w:ind w:left="502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C05EA">
        <w:rPr>
          <w:rFonts w:ascii="Times New Roman" w:hAnsi="Times New Roman" w:cs="Times New Roman"/>
          <w:i/>
          <w:sz w:val="24"/>
          <w:szCs w:val="24"/>
        </w:rPr>
        <w:t>отчислено</w:t>
      </w:r>
      <w:proofErr w:type="gramEnd"/>
      <w:r w:rsidRPr="006C05EA">
        <w:rPr>
          <w:rFonts w:ascii="Times New Roman" w:hAnsi="Times New Roman" w:cs="Times New Roman"/>
          <w:i/>
          <w:sz w:val="24"/>
          <w:szCs w:val="24"/>
        </w:rPr>
        <w:t xml:space="preserve"> по неуплате – 4 чел </w:t>
      </w:r>
    </w:p>
    <w:p w:rsidR="001409C1" w:rsidRPr="006C05EA" w:rsidRDefault="001409C1" w:rsidP="00457B28">
      <w:pPr>
        <w:pStyle w:val="a6"/>
        <w:tabs>
          <w:tab w:val="left" w:pos="5025"/>
        </w:tabs>
        <w:ind w:left="502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C05EA">
        <w:rPr>
          <w:rFonts w:ascii="Times New Roman" w:hAnsi="Times New Roman" w:cs="Times New Roman"/>
          <w:i/>
          <w:sz w:val="24"/>
          <w:szCs w:val="24"/>
        </w:rPr>
        <w:t>допущено</w:t>
      </w:r>
      <w:proofErr w:type="gramEnd"/>
      <w:r w:rsidRPr="006C05EA">
        <w:rPr>
          <w:rFonts w:ascii="Times New Roman" w:hAnsi="Times New Roman" w:cs="Times New Roman"/>
          <w:i/>
          <w:sz w:val="24"/>
          <w:szCs w:val="24"/>
        </w:rPr>
        <w:t xml:space="preserve"> к квалификационным экзаменам-546 чел.</w:t>
      </w:r>
    </w:p>
    <w:p w:rsidR="001409C1" w:rsidRPr="006C05EA" w:rsidRDefault="001409C1" w:rsidP="00457B28">
      <w:pPr>
        <w:pStyle w:val="a6"/>
        <w:tabs>
          <w:tab w:val="left" w:pos="5025"/>
        </w:tabs>
        <w:ind w:left="502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C05EA">
        <w:rPr>
          <w:rFonts w:ascii="Times New Roman" w:hAnsi="Times New Roman" w:cs="Times New Roman"/>
          <w:i/>
          <w:sz w:val="24"/>
          <w:szCs w:val="24"/>
        </w:rPr>
        <w:t>не</w:t>
      </w:r>
      <w:proofErr w:type="gramEnd"/>
      <w:r w:rsidRPr="006C05EA">
        <w:rPr>
          <w:rFonts w:ascii="Times New Roman" w:hAnsi="Times New Roman" w:cs="Times New Roman"/>
          <w:i/>
          <w:sz w:val="24"/>
          <w:szCs w:val="24"/>
        </w:rPr>
        <w:t xml:space="preserve"> сдали квалификационный экзамен – 2 чел.</w:t>
      </w:r>
    </w:p>
    <w:p w:rsidR="004E75D2" w:rsidRPr="006C05EA" w:rsidRDefault="004E75D2" w:rsidP="00457B28">
      <w:pPr>
        <w:pStyle w:val="a6"/>
        <w:tabs>
          <w:tab w:val="left" w:pos="5025"/>
        </w:tabs>
        <w:ind w:left="502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C05EA">
        <w:rPr>
          <w:rFonts w:ascii="Times New Roman" w:hAnsi="Times New Roman" w:cs="Times New Roman"/>
          <w:i/>
          <w:sz w:val="24"/>
          <w:szCs w:val="24"/>
        </w:rPr>
        <w:t>не</w:t>
      </w:r>
      <w:proofErr w:type="gramEnd"/>
      <w:r w:rsidRPr="006C05EA">
        <w:rPr>
          <w:rFonts w:ascii="Times New Roman" w:hAnsi="Times New Roman" w:cs="Times New Roman"/>
          <w:i/>
          <w:sz w:val="24"/>
          <w:szCs w:val="24"/>
        </w:rPr>
        <w:t xml:space="preserve"> явились на квалификационный экзамен – 4 чел.</w:t>
      </w:r>
    </w:p>
    <w:p w:rsidR="001409C1" w:rsidRPr="006C05EA" w:rsidRDefault="001409C1" w:rsidP="00457B28">
      <w:pPr>
        <w:pStyle w:val="a6"/>
        <w:tabs>
          <w:tab w:val="left" w:pos="5025"/>
        </w:tabs>
        <w:ind w:left="502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C05EA">
        <w:rPr>
          <w:rFonts w:ascii="Times New Roman" w:hAnsi="Times New Roman" w:cs="Times New Roman"/>
          <w:i/>
          <w:sz w:val="24"/>
          <w:szCs w:val="24"/>
        </w:rPr>
        <w:t>сдали</w:t>
      </w:r>
      <w:proofErr w:type="gramEnd"/>
      <w:r w:rsidRPr="006C05EA">
        <w:rPr>
          <w:rFonts w:ascii="Times New Roman" w:hAnsi="Times New Roman" w:cs="Times New Roman"/>
          <w:i/>
          <w:sz w:val="24"/>
          <w:szCs w:val="24"/>
        </w:rPr>
        <w:t xml:space="preserve"> квалификационный экзамен – 540 чел.</w:t>
      </w:r>
    </w:p>
    <w:p w:rsidR="001409C1" w:rsidRDefault="001409C1" w:rsidP="00457B28">
      <w:pPr>
        <w:pStyle w:val="a6"/>
        <w:tabs>
          <w:tab w:val="left" w:pos="5025"/>
        </w:tabs>
        <w:ind w:left="50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F437B" w:rsidRPr="00B47C1F" w:rsidRDefault="00DF437B" w:rsidP="00457B28">
      <w:pPr>
        <w:pStyle w:val="a6"/>
        <w:tabs>
          <w:tab w:val="left" w:pos="5025"/>
        </w:tabs>
        <w:ind w:left="502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709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851"/>
        <w:gridCol w:w="567"/>
      </w:tblGrid>
      <w:tr w:rsidR="004E75D2" w:rsidRPr="002F1709" w:rsidTr="00E4278C">
        <w:tc>
          <w:tcPr>
            <w:tcW w:w="1277" w:type="dxa"/>
            <w:vMerge w:val="restart"/>
            <w:shd w:val="clear" w:color="auto" w:fill="auto"/>
            <w:vAlign w:val="center"/>
          </w:tcPr>
          <w:p w:rsidR="004E75D2" w:rsidRPr="00E4278C" w:rsidRDefault="004E75D2" w:rsidP="00613D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78C">
              <w:rPr>
                <w:rFonts w:ascii="Times New Roman" w:hAnsi="Times New Roman"/>
                <w:sz w:val="16"/>
                <w:szCs w:val="16"/>
              </w:rPr>
              <w:t>Количество обучающихся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4E75D2" w:rsidRPr="00E4278C" w:rsidRDefault="004E75D2" w:rsidP="00613D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78C">
              <w:rPr>
                <w:rFonts w:ascii="Times New Roman" w:hAnsi="Times New Roman"/>
                <w:sz w:val="16"/>
                <w:szCs w:val="16"/>
              </w:rPr>
              <w:t>Отчислено в процессе обучения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4E75D2" w:rsidRPr="00E4278C" w:rsidRDefault="004E75D2" w:rsidP="00613D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78C">
              <w:rPr>
                <w:rFonts w:ascii="Times New Roman" w:hAnsi="Times New Roman"/>
                <w:sz w:val="16"/>
                <w:szCs w:val="16"/>
              </w:rPr>
              <w:t>Допущено</w:t>
            </w:r>
          </w:p>
          <w:p w:rsidR="004E75D2" w:rsidRPr="00E4278C" w:rsidRDefault="004E75D2" w:rsidP="00613D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4278C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 w:rsidRPr="00E4278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4278C">
              <w:rPr>
                <w:rFonts w:ascii="Times New Roman" w:hAnsi="Times New Roman"/>
                <w:sz w:val="16"/>
                <w:szCs w:val="16"/>
              </w:rPr>
              <w:t>квалифика</w:t>
            </w:r>
            <w:proofErr w:type="spellEnd"/>
            <w:r w:rsidRPr="00E4278C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E75D2" w:rsidRPr="00E4278C" w:rsidRDefault="004E75D2" w:rsidP="00613D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E4278C">
              <w:rPr>
                <w:rFonts w:ascii="Times New Roman" w:hAnsi="Times New Roman"/>
                <w:sz w:val="16"/>
                <w:szCs w:val="16"/>
              </w:rPr>
              <w:t>ционному</w:t>
            </w:r>
            <w:proofErr w:type="spellEnd"/>
            <w:proofErr w:type="gramEnd"/>
          </w:p>
          <w:p w:rsidR="004E75D2" w:rsidRPr="00E4278C" w:rsidRDefault="004E75D2" w:rsidP="00613D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4278C">
              <w:rPr>
                <w:rFonts w:ascii="Times New Roman" w:hAnsi="Times New Roman"/>
                <w:sz w:val="16"/>
                <w:szCs w:val="16"/>
              </w:rPr>
              <w:t>экзамену</w:t>
            </w:r>
            <w:proofErr w:type="gramEnd"/>
          </w:p>
        </w:tc>
        <w:tc>
          <w:tcPr>
            <w:tcW w:w="4678" w:type="dxa"/>
            <w:gridSpan w:val="8"/>
            <w:shd w:val="clear" w:color="auto" w:fill="auto"/>
            <w:vAlign w:val="center"/>
          </w:tcPr>
          <w:p w:rsidR="004E75D2" w:rsidRPr="00E4278C" w:rsidRDefault="004E75D2" w:rsidP="00613D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78C">
              <w:rPr>
                <w:rFonts w:ascii="Times New Roman" w:hAnsi="Times New Roman"/>
                <w:sz w:val="16"/>
                <w:szCs w:val="16"/>
              </w:rPr>
              <w:t>Сдали квалификационный экзамен в автошколе</w:t>
            </w:r>
          </w:p>
          <w:p w:rsidR="004E75D2" w:rsidRPr="00E4278C" w:rsidRDefault="004E75D2" w:rsidP="00613D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4E75D2" w:rsidRPr="00E4278C" w:rsidRDefault="004E75D2" w:rsidP="00613D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78C">
              <w:rPr>
                <w:rFonts w:ascii="Times New Roman" w:hAnsi="Times New Roman"/>
                <w:sz w:val="16"/>
                <w:szCs w:val="16"/>
              </w:rPr>
              <w:t xml:space="preserve">Не сдали </w:t>
            </w:r>
            <w:proofErr w:type="spellStart"/>
            <w:proofErr w:type="gramStart"/>
            <w:r w:rsidRPr="00E4278C">
              <w:rPr>
                <w:rFonts w:ascii="Times New Roman" w:hAnsi="Times New Roman"/>
                <w:sz w:val="16"/>
                <w:szCs w:val="16"/>
              </w:rPr>
              <w:t>квалифи-кационный</w:t>
            </w:r>
            <w:proofErr w:type="spellEnd"/>
            <w:proofErr w:type="gramEnd"/>
            <w:r w:rsidRPr="00E4278C">
              <w:rPr>
                <w:rFonts w:ascii="Times New Roman" w:hAnsi="Times New Roman"/>
                <w:sz w:val="16"/>
                <w:szCs w:val="16"/>
              </w:rPr>
              <w:t xml:space="preserve"> экзамен</w:t>
            </w:r>
          </w:p>
        </w:tc>
      </w:tr>
      <w:tr w:rsidR="004E75D2" w:rsidRPr="002F1709" w:rsidTr="00E4278C">
        <w:trPr>
          <w:trHeight w:val="196"/>
        </w:trPr>
        <w:tc>
          <w:tcPr>
            <w:tcW w:w="1277" w:type="dxa"/>
            <w:vMerge/>
            <w:shd w:val="clear" w:color="auto" w:fill="auto"/>
            <w:vAlign w:val="center"/>
          </w:tcPr>
          <w:p w:rsidR="004E75D2" w:rsidRPr="00E4278C" w:rsidRDefault="004E75D2" w:rsidP="00613D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4E75D2" w:rsidRPr="00E4278C" w:rsidRDefault="004E75D2" w:rsidP="00613D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78C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4E75D2" w:rsidRPr="00E4278C" w:rsidRDefault="004E75D2" w:rsidP="00613D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78C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  <w:p w:rsidR="004E75D2" w:rsidRPr="00E4278C" w:rsidRDefault="004E75D2" w:rsidP="00613D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4278C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Pr="00E4278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4278C">
              <w:rPr>
                <w:rFonts w:ascii="Times New Roman" w:hAnsi="Times New Roman"/>
                <w:sz w:val="16"/>
                <w:szCs w:val="16"/>
              </w:rPr>
              <w:t>неуспе</w:t>
            </w:r>
            <w:proofErr w:type="spellEnd"/>
            <w:r w:rsidRPr="00E4278C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E75D2" w:rsidRPr="00E4278C" w:rsidRDefault="004E75D2" w:rsidP="00613D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E4278C">
              <w:rPr>
                <w:rFonts w:ascii="Times New Roman" w:hAnsi="Times New Roman"/>
                <w:sz w:val="16"/>
                <w:szCs w:val="16"/>
              </w:rPr>
              <w:t>ваемости</w:t>
            </w:r>
            <w:proofErr w:type="spellEnd"/>
            <w:proofErr w:type="gramEnd"/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4E75D2" w:rsidRPr="00E4278C" w:rsidRDefault="004E75D2" w:rsidP="00613D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4E75D2" w:rsidRPr="00E4278C" w:rsidRDefault="004E75D2" w:rsidP="00613D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78C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544" w:type="dxa"/>
            <w:gridSpan w:val="6"/>
            <w:shd w:val="clear" w:color="auto" w:fill="auto"/>
            <w:vAlign w:val="center"/>
          </w:tcPr>
          <w:p w:rsidR="004E75D2" w:rsidRPr="00E4278C" w:rsidRDefault="004E75D2" w:rsidP="00613D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78C">
              <w:rPr>
                <w:rFonts w:ascii="Times New Roman" w:hAnsi="Times New Roman"/>
                <w:sz w:val="16"/>
                <w:szCs w:val="16"/>
              </w:rPr>
              <w:t>Из них с оценками</w:t>
            </w: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4E75D2" w:rsidRPr="00E4278C" w:rsidRDefault="004E75D2" w:rsidP="00613D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75D2" w:rsidRPr="002F1709" w:rsidTr="00E4278C">
        <w:trPr>
          <w:trHeight w:val="246"/>
        </w:trPr>
        <w:tc>
          <w:tcPr>
            <w:tcW w:w="1277" w:type="dxa"/>
            <w:vMerge/>
            <w:shd w:val="clear" w:color="auto" w:fill="auto"/>
            <w:vAlign w:val="center"/>
          </w:tcPr>
          <w:p w:rsidR="004E75D2" w:rsidRPr="00E4278C" w:rsidRDefault="004E75D2" w:rsidP="00613D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4E75D2" w:rsidRPr="00E4278C" w:rsidRDefault="004E75D2" w:rsidP="00613D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4E75D2" w:rsidRPr="00E4278C" w:rsidRDefault="004E75D2" w:rsidP="00613D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4E75D2" w:rsidRPr="00E4278C" w:rsidRDefault="004E75D2" w:rsidP="00613D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4E75D2" w:rsidRPr="00E4278C" w:rsidRDefault="004E75D2" w:rsidP="00613D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E75D2" w:rsidRPr="00E4278C" w:rsidRDefault="004E75D2" w:rsidP="00613D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4278C">
              <w:rPr>
                <w:rFonts w:ascii="Times New Roman" w:hAnsi="Times New Roman"/>
                <w:sz w:val="16"/>
                <w:szCs w:val="16"/>
              </w:rPr>
              <w:t>отлично</w:t>
            </w:r>
            <w:proofErr w:type="gram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E75D2" w:rsidRPr="00E4278C" w:rsidRDefault="004E75D2" w:rsidP="00613D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4278C">
              <w:rPr>
                <w:rFonts w:ascii="Times New Roman" w:hAnsi="Times New Roman"/>
                <w:sz w:val="16"/>
                <w:szCs w:val="16"/>
              </w:rPr>
              <w:t>хорошо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E75D2" w:rsidRPr="00E4278C" w:rsidRDefault="004E75D2" w:rsidP="00613D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E4278C">
              <w:rPr>
                <w:rFonts w:ascii="Times New Roman" w:hAnsi="Times New Roman"/>
                <w:sz w:val="16"/>
                <w:szCs w:val="16"/>
              </w:rPr>
              <w:t>удовл</w:t>
            </w:r>
            <w:proofErr w:type="spellEnd"/>
            <w:proofErr w:type="gramEnd"/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4E75D2" w:rsidRPr="00E4278C" w:rsidRDefault="004E75D2" w:rsidP="00613D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75D2" w:rsidRPr="002F1709" w:rsidTr="00E4278C">
        <w:tc>
          <w:tcPr>
            <w:tcW w:w="1277" w:type="dxa"/>
            <w:vMerge/>
            <w:shd w:val="clear" w:color="auto" w:fill="auto"/>
            <w:vAlign w:val="center"/>
          </w:tcPr>
          <w:p w:rsidR="004E75D2" w:rsidRPr="00E4278C" w:rsidRDefault="004E75D2" w:rsidP="00613D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E75D2" w:rsidRPr="00E4278C" w:rsidRDefault="004E75D2" w:rsidP="00613D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4278C">
              <w:rPr>
                <w:rFonts w:ascii="Times New Roman" w:hAnsi="Times New Roman"/>
                <w:sz w:val="16"/>
                <w:szCs w:val="16"/>
              </w:rPr>
              <w:t>чел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4E75D2" w:rsidRPr="00E4278C" w:rsidRDefault="004E75D2" w:rsidP="00613D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78C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5D2" w:rsidRPr="00E4278C" w:rsidRDefault="004E75D2" w:rsidP="00613D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4278C">
              <w:rPr>
                <w:rFonts w:ascii="Times New Roman" w:hAnsi="Times New Roman"/>
                <w:sz w:val="16"/>
                <w:szCs w:val="16"/>
              </w:rPr>
              <w:t>чел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4E75D2" w:rsidRPr="00E4278C" w:rsidRDefault="004E75D2" w:rsidP="00613D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78C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E75D2" w:rsidRPr="00E4278C" w:rsidRDefault="004E75D2" w:rsidP="00613D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4278C">
              <w:rPr>
                <w:rFonts w:ascii="Times New Roman" w:hAnsi="Times New Roman"/>
                <w:sz w:val="16"/>
                <w:szCs w:val="16"/>
              </w:rPr>
              <w:t>чел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4E75D2" w:rsidRPr="00E4278C" w:rsidRDefault="004E75D2" w:rsidP="00613D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78C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5D2" w:rsidRPr="00E4278C" w:rsidRDefault="004E75D2" w:rsidP="00613D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4278C">
              <w:rPr>
                <w:rFonts w:ascii="Times New Roman" w:hAnsi="Times New Roman"/>
                <w:sz w:val="16"/>
                <w:szCs w:val="16"/>
              </w:rPr>
              <w:t>чел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4E75D2" w:rsidRPr="00E4278C" w:rsidRDefault="004E75D2" w:rsidP="00613D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78C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5D2" w:rsidRPr="00E4278C" w:rsidRDefault="004E75D2" w:rsidP="00613D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4278C">
              <w:rPr>
                <w:rFonts w:ascii="Times New Roman" w:hAnsi="Times New Roman"/>
                <w:sz w:val="16"/>
                <w:szCs w:val="16"/>
              </w:rPr>
              <w:t>чел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4E75D2" w:rsidRPr="00E4278C" w:rsidRDefault="004E75D2" w:rsidP="00613D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78C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75D2" w:rsidRPr="00E4278C" w:rsidRDefault="004E75D2" w:rsidP="00613D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4278C">
              <w:rPr>
                <w:rFonts w:ascii="Times New Roman" w:hAnsi="Times New Roman"/>
                <w:sz w:val="16"/>
                <w:szCs w:val="16"/>
              </w:rPr>
              <w:t>чел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4E75D2" w:rsidRPr="00E4278C" w:rsidRDefault="004E75D2" w:rsidP="00613D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78C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5D2" w:rsidRPr="00E4278C" w:rsidRDefault="004E75D2" w:rsidP="00613D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4278C">
              <w:rPr>
                <w:rFonts w:ascii="Times New Roman" w:hAnsi="Times New Roman"/>
                <w:sz w:val="16"/>
                <w:szCs w:val="16"/>
              </w:rPr>
              <w:t>чел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4E75D2" w:rsidRPr="00E4278C" w:rsidRDefault="004E75D2" w:rsidP="00613D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78C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75D2" w:rsidRPr="00E4278C" w:rsidRDefault="004E75D2" w:rsidP="00613D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4278C">
              <w:rPr>
                <w:rFonts w:ascii="Times New Roman" w:hAnsi="Times New Roman"/>
                <w:sz w:val="16"/>
                <w:szCs w:val="16"/>
              </w:rPr>
              <w:t>чел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4E75D2" w:rsidRPr="00E4278C" w:rsidRDefault="004E75D2" w:rsidP="00613D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78C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</w:tr>
      <w:tr w:rsidR="004E75D2" w:rsidRPr="00E4278C" w:rsidTr="00DF437B">
        <w:trPr>
          <w:trHeight w:val="698"/>
        </w:trPr>
        <w:tc>
          <w:tcPr>
            <w:tcW w:w="1277" w:type="dxa"/>
            <w:shd w:val="clear" w:color="auto" w:fill="auto"/>
            <w:vAlign w:val="center"/>
          </w:tcPr>
          <w:p w:rsidR="004E75D2" w:rsidRPr="00E4278C" w:rsidRDefault="004E75D2" w:rsidP="00613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278C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75D2" w:rsidRPr="00E4278C" w:rsidRDefault="004E75D2" w:rsidP="00613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278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5D2" w:rsidRPr="00E4278C" w:rsidRDefault="004E75D2" w:rsidP="00613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278C">
              <w:rPr>
                <w:rFonts w:ascii="Times New Roman" w:hAnsi="Times New Roman"/>
                <w:b/>
                <w:sz w:val="20"/>
                <w:szCs w:val="20"/>
              </w:rPr>
              <w:t>0,73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5D2" w:rsidRPr="00E4278C" w:rsidRDefault="00DF437B" w:rsidP="00613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5D2" w:rsidRPr="00E4278C" w:rsidRDefault="00DF437B" w:rsidP="00613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E75D2" w:rsidRPr="00E4278C" w:rsidRDefault="004E75D2" w:rsidP="00613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278C">
              <w:rPr>
                <w:rFonts w:ascii="Times New Roman" w:hAnsi="Times New Roman"/>
                <w:b/>
                <w:sz w:val="20"/>
                <w:szCs w:val="20"/>
              </w:rPr>
              <w:t>546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5D2" w:rsidRPr="00E4278C" w:rsidRDefault="004E75D2" w:rsidP="00613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278C">
              <w:rPr>
                <w:rFonts w:ascii="Times New Roman" w:hAnsi="Times New Roman"/>
                <w:b/>
                <w:sz w:val="20"/>
                <w:szCs w:val="20"/>
              </w:rPr>
              <w:t>99,3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5D2" w:rsidRPr="00E4278C" w:rsidRDefault="004E75D2" w:rsidP="00613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278C">
              <w:rPr>
                <w:rFonts w:ascii="Times New Roman" w:hAnsi="Times New Roman"/>
                <w:b/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5D2" w:rsidRPr="00E4278C" w:rsidRDefault="004E75D2" w:rsidP="00613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278C">
              <w:rPr>
                <w:rFonts w:ascii="Times New Roman" w:hAnsi="Times New Roman"/>
                <w:b/>
                <w:sz w:val="20"/>
                <w:szCs w:val="20"/>
              </w:rPr>
              <w:t>98,2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5D2" w:rsidRPr="00E4278C" w:rsidRDefault="004E75D2" w:rsidP="00613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278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5D2" w:rsidRPr="00E4278C" w:rsidRDefault="004E75D2" w:rsidP="00613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278C">
              <w:rPr>
                <w:rFonts w:ascii="Times New Roman" w:hAnsi="Times New Roman"/>
                <w:b/>
                <w:sz w:val="20"/>
                <w:szCs w:val="20"/>
              </w:rPr>
              <w:t>0,2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75D2" w:rsidRPr="00E4278C" w:rsidRDefault="004E75D2" w:rsidP="00613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278C">
              <w:rPr>
                <w:rFonts w:ascii="Times New Roman" w:hAnsi="Times New Roman"/>
                <w:b/>
                <w:sz w:val="20"/>
                <w:szCs w:val="20"/>
              </w:rPr>
              <w:t>335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5D2" w:rsidRPr="00E4278C" w:rsidRDefault="004E75D2" w:rsidP="00613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278C">
              <w:rPr>
                <w:rFonts w:ascii="Times New Roman" w:hAnsi="Times New Roman"/>
                <w:b/>
                <w:sz w:val="20"/>
                <w:szCs w:val="20"/>
              </w:rPr>
              <w:t>62,0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5D2" w:rsidRPr="00E4278C" w:rsidRDefault="004E75D2" w:rsidP="00613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278C">
              <w:rPr>
                <w:rFonts w:ascii="Times New Roman" w:hAnsi="Times New Roman"/>
                <w:b/>
                <w:sz w:val="20"/>
                <w:szCs w:val="20"/>
              </w:rPr>
              <w:t>204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5D2" w:rsidRPr="00E4278C" w:rsidRDefault="004E75D2" w:rsidP="00613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278C">
              <w:rPr>
                <w:rFonts w:ascii="Times New Roman" w:hAnsi="Times New Roman"/>
                <w:b/>
                <w:sz w:val="20"/>
                <w:szCs w:val="20"/>
              </w:rPr>
              <w:t>37,8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75D2" w:rsidRPr="00E4278C" w:rsidRDefault="004E75D2" w:rsidP="00613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278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5D2" w:rsidRPr="00E4278C" w:rsidRDefault="004E75D2" w:rsidP="00613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278C">
              <w:rPr>
                <w:rFonts w:ascii="Times New Roman" w:hAnsi="Times New Roman"/>
                <w:b/>
                <w:sz w:val="20"/>
                <w:szCs w:val="20"/>
              </w:rPr>
              <w:t>1,1</w:t>
            </w:r>
          </w:p>
        </w:tc>
      </w:tr>
    </w:tbl>
    <w:p w:rsidR="006C05EA" w:rsidRDefault="006C05EA" w:rsidP="006C05EA">
      <w:pPr>
        <w:tabs>
          <w:tab w:val="left" w:pos="5025"/>
        </w:tabs>
        <w:rPr>
          <w:rFonts w:ascii="Times New Roman" w:hAnsi="Times New Roman" w:cs="Times New Roman"/>
          <w:b/>
          <w:i/>
          <w:sz w:val="20"/>
          <w:szCs w:val="20"/>
        </w:rPr>
      </w:pPr>
    </w:p>
    <w:p w:rsidR="00DF437B" w:rsidRPr="006C05EA" w:rsidRDefault="00DF437B" w:rsidP="006C05EA">
      <w:pPr>
        <w:tabs>
          <w:tab w:val="left" w:pos="5025"/>
        </w:tabs>
        <w:rPr>
          <w:rFonts w:ascii="Times New Roman" w:hAnsi="Times New Roman" w:cs="Times New Roman"/>
          <w:b/>
          <w:i/>
          <w:sz w:val="20"/>
          <w:szCs w:val="20"/>
        </w:rPr>
      </w:pPr>
    </w:p>
    <w:p w:rsidR="00E4278C" w:rsidRPr="006C05EA" w:rsidRDefault="00E4278C" w:rsidP="00E4278C">
      <w:pPr>
        <w:pStyle w:val="a6"/>
        <w:tabs>
          <w:tab w:val="left" w:pos="5025"/>
        </w:tabs>
        <w:ind w:left="502"/>
        <w:rPr>
          <w:rFonts w:ascii="Times New Roman" w:hAnsi="Times New Roman" w:cs="Times New Roman"/>
          <w:i/>
          <w:sz w:val="24"/>
          <w:szCs w:val="24"/>
        </w:rPr>
      </w:pPr>
      <w:r w:rsidRPr="006C05EA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За период от 01.01.2014г. по 30.09.2014г</w:t>
      </w:r>
      <w:r w:rsidRPr="006C05EA">
        <w:rPr>
          <w:rFonts w:ascii="Times New Roman" w:hAnsi="Times New Roman" w:cs="Times New Roman"/>
          <w:i/>
          <w:sz w:val="24"/>
          <w:szCs w:val="24"/>
        </w:rPr>
        <w:t xml:space="preserve">.                                                                                    </w:t>
      </w:r>
      <w:r w:rsidR="006C05EA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6C05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C05EA">
        <w:rPr>
          <w:rFonts w:ascii="Times New Roman" w:hAnsi="Times New Roman" w:cs="Times New Roman"/>
          <w:i/>
          <w:sz w:val="24"/>
          <w:szCs w:val="24"/>
        </w:rPr>
        <w:t>для</w:t>
      </w:r>
      <w:proofErr w:type="gramEnd"/>
      <w:r w:rsidRPr="006C05EA">
        <w:rPr>
          <w:rFonts w:ascii="Times New Roman" w:hAnsi="Times New Roman" w:cs="Times New Roman"/>
          <w:i/>
          <w:sz w:val="24"/>
          <w:szCs w:val="24"/>
        </w:rPr>
        <w:t xml:space="preserve"> сдачи экзаменов в ГИБДД представлено - 321 чел.</w:t>
      </w:r>
    </w:p>
    <w:p w:rsidR="00E4278C" w:rsidRPr="006C05EA" w:rsidRDefault="00E4278C" w:rsidP="00E4278C">
      <w:pPr>
        <w:pStyle w:val="a6"/>
        <w:tabs>
          <w:tab w:val="left" w:pos="5025"/>
        </w:tabs>
        <w:ind w:left="502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C05EA">
        <w:rPr>
          <w:rFonts w:ascii="Times New Roman" w:hAnsi="Times New Roman" w:cs="Times New Roman"/>
          <w:i/>
          <w:sz w:val="24"/>
          <w:szCs w:val="24"/>
          <w:u w:val="single"/>
        </w:rPr>
        <w:t>сдали</w:t>
      </w:r>
      <w:proofErr w:type="gramEnd"/>
      <w:r w:rsidRPr="006C05EA">
        <w:rPr>
          <w:rFonts w:ascii="Times New Roman" w:hAnsi="Times New Roman" w:cs="Times New Roman"/>
          <w:i/>
          <w:sz w:val="24"/>
          <w:szCs w:val="24"/>
          <w:u w:val="single"/>
        </w:rPr>
        <w:t xml:space="preserve"> с 1-го раза</w:t>
      </w:r>
      <w:r w:rsidRPr="006C05EA">
        <w:rPr>
          <w:rFonts w:ascii="Times New Roman" w:hAnsi="Times New Roman" w:cs="Times New Roman"/>
          <w:i/>
          <w:sz w:val="24"/>
          <w:szCs w:val="24"/>
        </w:rPr>
        <w:t xml:space="preserve"> теорию – 269 чел. </w:t>
      </w:r>
    </w:p>
    <w:p w:rsidR="00E4278C" w:rsidRPr="006C05EA" w:rsidRDefault="00E4278C" w:rsidP="00E4278C">
      <w:pPr>
        <w:pStyle w:val="a6"/>
        <w:tabs>
          <w:tab w:val="left" w:pos="5025"/>
        </w:tabs>
        <w:ind w:left="502"/>
        <w:rPr>
          <w:rFonts w:ascii="Times New Roman" w:hAnsi="Times New Roman" w:cs="Times New Roman"/>
          <w:i/>
          <w:sz w:val="24"/>
          <w:szCs w:val="24"/>
        </w:rPr>
      </w:pPr>
      <w:r w:rsidRPr="006C05EA">
        <w:rPr>
          <w:rFonts w:ascii="Times New Roman" w:hAnsi="Times New Roman" w:cs="Times New Roman"/>
          <w:i/>
          <w:sz w:val="24"/>
          <w:szCs w:val="24"/>
        </w:rPr>
        <w:t xml:space="preserve">                              1-й этап практики -239 чел.</w:t>
      </w:r>
    </w:p>
    <w:p w:rsidR="00E4278C" w:rsidRPr="006C05EA" w:rsidRDefault="00E4278C" w:rsidP="00E4278C">
      <w:pPr>
        <w:pStyle w:val="a6"/>
        <w:tabs>
          <w:tab w:val="left" w:pos="5025"/>
        </w:tabs>
        <w:ind w:left="502"/>
        <w:rPr>
          <w:rFonts w:ascii="Times New Roman" w:hAnsi="Times New Roman" w:cs="Times New Roman"/>
          <w:i/>
          <w:sz w:val="24"/>
          <w:szCs w:val="24"/>
        </w:rPr>
      </w:pPr>
      <w:r w:rsidRPr="006C05EA">
        <w:rPr>
          <w:rFonts w:ascii="Times New Roman" w:hAnsi="Times New Roman" w:cs="Times New Roman"/>
          <w:i/>
          <w:sz w:val="24"/>
          <w:szCs w:val="24"/>
        </w:rPr>
        <w:t xml:space="preserve">                              2-й этап практики -</w:t>
      </w:r>
      <w:r w:rsidR="006C05EA" w:rsidRPr="006C05EA">
        <w:rPr>
          <w:rFonts w:ascii="Times New Roman" w:hAnsi="Times New Roman" w:cs="Times New Roman"/>
          <w:i/>
          <w:sz w:val="24"/>
          <w:szCs w:val="24"/>
        </w:rPr>
        <w:t xml:space="preserve">146 чел.  </w:t>
      </w:r>
    </w:p>
    <w:p w:rsidR="006C05EA" w:rsidRPr="006C05EA" w:rsidRDefault="006C05EA" w:rsidP="00E4278C">
      <w:pPr>
        <w:pStyle w:val="a6"/>
        <w:tabs>
          <w:tab w:val="left" w:pos="5025"/>
        </w:tabs>
        <w:ind w:left="50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C05EA">
        <w:rPr>
          <w:rFonts w:ascii="Times New Roman" w:hAnsi="Times New Roman" w:cs="Times New Roman"/>
          <w:b/>
          <w:i/>
          <w:sz w:val="24"/>
          <w:szCs w:val="24"/>
        </w:rPr>
        <w:t xml:space="preserve">Всего сдавших экзамен в ГИБДД с 1-го раза – 146 чел., что составило 45% от числа представленных на экзамены.                              </w:t>
      </w:r>
    </w:p>
    <w:p w:rsidR="00E4278C" w:rsidRPr="00E4278C" w:rsidRDefault="00E4278C" w:rsidP="00457B28">
      <w:pPr>
        <w:pStyle w:val="a6"/>
        <w:tabs>
          <w:tab w:val="left" w:pos="5025"/>
        </w:tabs>
        <w:ind w:left="502"/>
        <w:rPr>
          <w:rFonts w:ascii="Times New Roman" w:hAnsi="Times New Roman" w:cs="Times New Roman"/>
          <w:b/>
          <w:i/>
          <w:sz w:val="20"/>
          <w:szCs w:val="20"/>
        </w:rPr>
      </w:pPr>
    </w:p>
    <w:p w:rsidR="00B47C1F" w:rsidRDefault="00E61A1F" w:rsidP="00B47C1F">
      <w:pPr>
        <w:pStyle w:val="a6"/>
        <w:numPr>
          <w:ilvl w:val="0"/>
          <w:numId w:val="1"/>
        </w:numPr>
        <w:tabs>
          <w:tab w:val="left" w:pos="502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Оценка организации учебного процесса</w:t>
      </w:r>
    </w:p>
    <w:p w:rsidR="006C05EA" w:rsidRDefault="006C05EA" w:rsidP="006C05EA">
      <w:pPr>
        <w:pStyle w:val="a6"/>
        <w:tabs>
          <w:tab w:val="left" w:pos="5025"/>
        </w:tabs>
        <w:ind w:left="502"/>
        <w:rPr>
          <w:rFonts w:ascii="Times New Roman" w:hAnsi="Times New Roman" w:cs="Times New Roman"/>
          <w:b/>
          <w:i/>
          <w:sz w:val="28"/>
          <w:szCs w:val="28"/>
        </w:rPr>
      </w:pPr>
    </w:p>
    <w:p w:rsidR="001568CB" w:rsidRPr="00B47C1F" w:rsidRDefault="00B47C1F" w:rsidP="00B47C1F">
      <w:pPr>
        <w:pStyle w:val="a6"/>
        <w:tabs>
          <w:tab w:val="left" w:pos="5025"/>
        </w:tabs>
        <w:ind w:left="50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E61A1F" w:rsidRPr="00B47C1F">
        <w:rPr>
          <w:rFonts w:ascii="Times New Roman" w:hAnsi="Times New Roman" w:cs="Times New Roman"/>
          <w:sz w:val="24"/>
          <w:szCs w:val="24"/>
        </w:rPr>
        <w:t xml:space="preserve">Организация учебного процесса соответствует требованиям Примерных программ профессионального обучения водителей транспортных средств категории «В», утвержденных приказом </w:t>
      </w:r>
      <w:proofErr w:type="spellStart"/>
      <w:proofErr w:type="gramStart"/>
      <w:r w:rsidR="001568CB" w:rsidRPr="00B47C1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1568CB" w:rsidRPr="00B47C1F">
        <w:rPr>
          <w:rFonts w:ascii="Times New Roman" w:hAnsi="Times New Roman" w:cs="Times New Roman"/>
          <w:sz w:val="24"/>
          <w:szCs w:val="24"/>
        </w:rPr>
        <w:t xml:space="preserve"> </w:t>
      </w:r>
      <w:r w:rsidR="00DF437B">
        <w:rPr>
          <w:rFonts w:ascii="Times New Roman" w:hAnsi="Times New Roman" w:cs="Times New Roman"/>
          <w:sz w:val="24"/>
          <w:szCs w:val="24"/>
        </w:rPr>
        <w:t xml:space="preserve"> </w:t>
      </w:r>
      <w:r w:rsidR="001568CB" w:rsidRPr="00B47C1F">
        <w:rPr>
          <w:rFonts w:ascii="Times New Roman" w:hAnsi="Times New Roman" w:cs="Times New Roman"/>
          <w:sz w:val="24"/>
          <w:szCs w:val="24"/>
        </w:rPr>
        <w:t>России</w:t>
      </w:r>
      <w:proofErr w:type="gramEnd"/>
      <w:r w:rsidR="001568CB" w:rsidRPr="00B47C1F">
        <w:rPr>
          <w:rFonts w:ascii="Times New Roman" w:hAnsi="Times New Roman" w:cs="Times New Roman"/>
          <w:sz w:val="24"/>
          <w:szCs w:val="24"/>
        </w:rPr>
        <w:t xml:space="preserve">  от «26» декабря 2013г. № 1408 (зарегистрированным Минюстом России  «09» июля 2014г.,  регистрационный    № 33026), методическим рекомендациям по организации образовательного процесса по профессиональному обучению водителей транспортных средств категории «В», утвержденных директором ООО «ФОРСАЖ».</w:t>
      </w:r>
    </w:p>
    <w:p w:rsidR="001568CB" w:rsidRDefault="001568CB" w:rsidP="00E61A1F">
      <w:pPr>
        <w:pStyle w:val="a6"/>
        <w:tabs>
          <w:tab w:val="left" w:pos="5025"/>
        </w:tabs>
        <w:ind w:left="502"/>
        <w:rPr>
          <w:rFonts w:ascii="Times New Roman" w:hAnsi="Times New Roman" w:cs="Times New Roman"/>
          <w:sz w:val="28"/>
          <w:szCs w:val="28"/>
        </w:rPr>
      </w:pPr>
    </w:p>
    <w:p w:rsidR="00E61A1F" w:rsidRDefault="001568CB" w:rsidP="001568CB">
      <w:pPr>
        <w:pStyle w:val="a6"/>
        <w:numPr>
          <w:ilvl w:val="0"/>
          <w:numId w:val="1"/>
        </w:numPr>
        <w:tabs>
          <w:tab w:val="left" w:pos="502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68CB">
        <w:rPr>
          <w:rFonts w:ascii="Times New Roman" w:hAnsi="Times New Roman" w:cs="Times New Roman"/>
          <w:b/>
          <w:i/>
          <w:sz w:val="28"/>
          <w:szCs w:val="28"/>
        </w:rPr>
        <w:t>Оценка качества кадрового обеспечения</w:t>
      </w:r>
    </w:p>
    <w:p w:rsidR="006C05EA" w:rsidRPr="001568CB" w:rsidRDefault="006C05EA" w:rsidP="006C05EA">
      <w:pPr>
        <w:pStyle w:val="a6"/>
        <w:tabs>
          <w:tab w:val="left" w:pos="5025"/>
        </w:tabs>
        <w:ind w:left="502"/>
        <w:rPr>
          <w:rFonts w:ascii="Times New Roman" w:hAnsi="Times New Roman" w:cs="Times New Roman"/>
          <w:b/>
          <w:i/>
          <w:sz w:val="28"/>
          <w:szCs w:val="28"/>
        </w:rPr>
      </w:pPr>
    </w:p>
    <w:p w:rsidR="006C24D8" w:rsidRPr="003A4406" w:rsidRDefault="00B47C1F" w:rsidP="00457B28">
      <w:pPr>
        <w:pStyle w:val="a6"/>
        <w:tabs>
          <w:tab w:val="left" w:pos="5025"/>
        </w:tabs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A4406" w:rsidRPr="003A4406">
        <w:rPr>
          <w:rFonts w:ascii="Times New Roman" w:hAnsi="Times New Roman" w:cs="Times New Roman"/>
          <w:sz w:val="24"/>
          <w:szCs w:val="24"/>
        </w:rPr>
        <w:t xml:space="preserve">Педагогические работники, реализующие программу профессионального обучения водителей транспортных средств, в том числе </w:t>
      </w:r>
      <w:proofErr w:type="gramStart"/>
      <w:r w:rsidR="003A4406" w:rsidRPr="003A4406">
        <w:rPr>
          <w:rFonts w:ascii="Times New Roman" w:hAnsi="Times New Roman" w:cs="Times New Roman"/>
          <w:sz w:val="24"/>
          <w:szCs w:val="24"/>
        </w:rPr>
        <w:t>преподаватели  учебных</w:t>
      </w:r>
      <w:proofErr w:type="gramEnd"/>
      <w:r w:rsidR="003A4406" w:rsidRPr="003A4406">
        <w:rPr>
          <w:rFonts w:ascii="Times New Roman" w:hAnsi="Times New Roman" w:cs="Times New Roman"/>
          <w:sz w:val="24"/>
          <w:szCs w:val="24"/>
        </w:rPr>
        <w:t xml:space="preserve"> предметов,  мастера производственного обучения , удовлетворяют квалификационным требованиям, указанным в квалификационных справочниках по соответствующим должностям.  </w:t>
      </w:r>
    </w:p>
    <w:p w:rsidR="006C24D8" w:rsidRDefault="006C24D8" w:rsidP="00457B28">
      <w:pPr>
        <w:pStyle w:val="a6"/>
        <w:tabs>
          <w:tab w:val="left" w:pos="5025"/>
        </w:tabs>
        <w:ind w:left="502"/>
        <w:rPr>
          <w:rFonts w:ascii="Times New Roman" w:hAnsi="Times New Roman" w:cs="Times New Roman"/>
          <w:b/>
          <w:i/>
          <w:sz w:val="24"/>
          <w:szCs w:val="24"/>
        </w:rPr>
      </w:pPr>
    </w:p>
    <w:p w:rsidR="00B47C1F" w:rsidRDefault="00B47C1F" w:rsidP="00457B28">
      <w:pPr>
        <w:pStyle w:val="a6"/>
        <w:tabs>
          <w:tab w:val="left" w:pos="5025"/>
        </w:tabs>
        <w:ind w:left="502"/>
        <w:rPr>
          <w:rFonts w:ascii="Times New Roman" w:hAnsi="Times New Roman" w:cs="Times New Roman"/>
          <w:b/>
          <w:i/>
          <w:sz w:val="24"/>
          <w:szCs w:val="24"/>
        </w:rPr>
      </w:pPr>
    </w:p>
    <w:p w:rsidR="00B47C1F" w:rsidRPr="00B47C1F" w:rsidRDefault="00B47C1F" w:rsidP="00457B28">
      <w:pPr>
        <w:pStyle w:val="a6"/>
        <w:tabs>
          <w:tab w:val="left" w:pos="5025"/>
        </w:tabs>
        <w:ind w:left="502"/>
        <w:rPr>
          <w:rFonts w:ascii="Times New Roman" w:hAnsi="Times New Roman" w:cs="Times New Roman"/>
          <w:b/>
          <w:i/>
          <w:sz w:val="24"/>
          <w:szCs w:val="24"/>
        </w:rPr>
      </w:pPr>
    </w:p>
    <w:p w:rsidR="00B47C1F" w:rsidRDefault="003A4406" w:rsidP="00B47C1F">
      <w:pPr>
        <w:pStyle w:val="a6"/>
        <w:numPr>
          <w:ilvl w:val="0"/>
          <w:numId w:val="1"/>
        </w:numPr>
        <w:tabs>
          <w:tab w:val="left" w:pos="502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Оценка качества учебно-методического обеспечения</w:t>
      </w:r>
    </w:p>
    <w:p w:rsidR="006C05EA" w:rsidRDefault="006C05EA" w:rsidP="006C05EA">
      <w:pPr>
        <w:pStyle w:val="a6"/>
        <w:tabs>
          <w:tab w:val="left" w:pos="5025"/>
        </w:tabs>
        <w:ind w:left="502"/>
        <w:rPr>
          <w:rFonts w:ascii="Times New Roman" w:hAnsi="Times New Roman" w:cs="Times New Roman"/>
          <w:b/>
          <w:i/>
          <w:sz w:val="28"/>
          <w:szCs w:val="28"/>
        </w:rPr>
      </w:pPr>
    </w:p>
    <w:p w:rsidR="008076BC" w:rsidRPr="00B47C1F" w:rsidRDefault="00B47C1F" w:rsidP="00B47C1F">
      <w:pPr>
        <w:pStyle w:val="a6"/>
        <w:tabs>
          <w:tab w:val="left" w:pos="5025"/>
        </w:tabs>
        <w:ind w:left="50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A4406" w:rsidRPr="00B47C1F">
        <w:rPr>
          <w:rFonts w:ascii="Times New Roman" w:hAnsi="Times New Roman" w:cs="Times New Roman"/>
          <w:sz w:val="24"/>
          <w:szCs w:val="24"/>
        </w:rPr>
        <w:t xml:space="preserve">Учебно-методические материалы позволяют реализовать образовательную программу профессионального обучения водителей транспортных средств </w:t>
      </w:r>
      <w:r w:rsidR="008076BC" w:rsidRPr="00B47C1F">
        <w:rPr>
          <w:rFonts w:ascii="Times New Roman" w:hAnsi="Times New Roman" w:cs="Times New Roman"/>
          <w:sz w:val="24"/>
          <w:szCs w:val="24"/>
        </w:rPr>
        <w:t>категории «В» в полном объеме и представлены.</w:t>
      </w:r>
    </w:p>
    <w:p w:rsidR="008076BC" w:rsidRDefault="008076BC" w:rsidP="008076BC">
      <w:pPr>
        <w:pStyle w:val="a6"/>
        <w:numPr>
          <w:ilvl w:val="0"/>
          <w:numId w:val="4"/>
        </w:numPr>
        <w:tabs>
          <w:tab w:val="left" w:pos="50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Примерными программами профессиональной подготовки водителей транспортных средств категории «В», утвержденными в установленном порядке</w:t>
      </w:r>
    </w:p>
    <w:p w:rsidR="008076BC" w:rsidRDefault="008076BC" w:rsidP="008076BC">
      <w:pPr>
        <w:pStyle w:val="a6"/>
        <w:numPr>
          <w:ilvl w:val="0"/>
          <w:numId w:val="4"/>
        </w:numPr>
        <w:tabs>
          <w:tab w:val="left" w:pos="50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Программой профессиональной подготовки водителей транспортных средств категории «В», согласованная с Госавтоинспекцией и утвержденная директором ООО «ФОРСАЖ»</w:t>
      </w:r>
      <w:r w:rsidR="00C1111F">
        <w:rPr>
          <w:rFonts w:ascii="Times New Roman" w:hAnsi="Times New Roman" w:cs="Times New Roman"/>
          <w:sz w:val="24"/>
          <w:szCs w:val="24"/>
        </w:rPr>
        <w:t xml:space="preserve">, осуществляющей образовательную деятельность </w:t>
      </w:r>
    </w:p>
    <w:p w:rsidR="003A4406" w:rsidRDefault="008076BC" w:rsidP="008076BC">
      <w:pPr>
        <w:pStyle w:val="a6"/>
        <w:numPr>
          <w:ilvl w:val="0"/>
          <w:numId w:val="4"/>
        </w:numPr>
        <w:tabs>
          <w:tab w:val="left" w:pos="50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Методическими рекомендациями по организации образовательного процесса, утверж</w:t>
      </w:r>
      <w:r w:rsidR="00C1111F">
        <w:rPr>
          <w:rFonts w:ascii="Times New Roman" w:hAnsi="Times New Roman" w:cs="Times New Roman"/>
          <w:sz w:val="24"/>
          <w:szCs w:val="24"/>
        </w:rPr>
        <w:t>денными директором ООО «ФОРСАЖ»,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406">
        <w:rPr>
          <w:rFonts w:ascii="Times New Roman" w:hAnsi="Times New Roman" w:cs="Times New Roman"/>
          <w:sz w:val="24"/>
          <w:szCs w:val="24"/>
        </w:rPr>
        <w:t xml:space="preserve"> </w:t>
      </w:r>
      <w:r w:rsidR="00C1111F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</w:t>
      </w:r>
    </w:p>
    <w:p w:rsidR="00C1111F" w:rsidRDefault="00C1111F" w:rsidP="008076BC">
      <w:pPr>
        <w:pStyle w:val="a6"/>
        <w:numPr>
          <w:ilvl w:val="0"/>
          <w:numId w:val="4"/>
        </w:numPr>
        <w:tabs>
          <w:tab w:val="left" w:pos="50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Материалами для проведения промежуточной и итоговой аттестации обучающихся, утвержденными директором ООО «ФОРСАЖ», осуществляющей образовательную деятельность</w:t>
      </w:r>
    </w:p>
    <w:p w:rsidR="00C1111F" w:rsidRDefault="00C1111F" w:rsidP="00C1111F">
      <w:pPr>
        <w:pStyle w:val="a6"/>
        <w:tabs>
          <w:tab w:val="left" w:pos="5025"/>
        </w:tabs>
        <w:ind w:left="862"/>
        <w:rPr>
          <w:rFonts w:ascii="Times New Roman" w:hAnsi="Times New Roman" w:cs="Times New Roman"/>
          <w:sz w:val="24"/>
          <w:szCs w:val="24"/>
        </w:rPr>
      </w:pPr>
    </w:p>
    <w:p w:rsidR="00C1111F" w:rsidRDefault="00BB5C86" w:rsidP="00C1111F">
      <w:pPr>
        <w:pStyle w:val="a6"/>
        <w:numPr>
          <w:ilvl w:val="0"/>
          <w:numId w:val="1"/>
        </w:numPr>
        <w:tabs>
          <w:tab w:val="left" w:pos="502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Оценка качества библиотечного-информационного обеспечения</w:t>
      </w:r>
    </w:p>
    <w:p w:rsidR="006C05EA" w:rsidRDefault="006C05EA" w:rsidP="006C05EA">
      <w:pPr>
        <w:pStyle w:val="a6"/>
        <w:tabs>
          <w:tab w:val="left" w:pos="5025"/>
        </w:tabs>
        <w:ind w:left="502"/>
        <w:rPr>
          <w:rFonts w:ascii="Times New Roman" w:hAnsi="Times New Roman" w:cs="Times New Roman"/>
          <w:b/>
          <w:i/>
          <w:sz w:val="28"/>
          <w:szCs w:val="28"/>
        </w:rPr>
      </w:pPr>
    </w:p>
    <w:p w:rsidR="00BB5C86" w:rsidRPr="00BB5C86" w:rsidRDefault="00B47C1F" w:rsidP="00BB5C86">
      <w:pPr>
        <w:pStyle w:val="a6"/>
        <w:tabs>
          <w:tab w:val="left" w:pos="5025"/>
        </w:tabs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B5C86">
        <w:rPr>
          <w:rFonts w:ascii="Times New Roman" w:hAnsi="Times New Roman" w:cs="Times New Roman"/>
          <w:sz w:val="24"/>
          <w:szCs w:val="24"/>
        </w:rPr>
        <w:t xml:space="preserve">Имеющаяся в наличии учебная литература и учебно-наглядные пособия позволяют выполнить профессиональное обучение водителей транспортных средств категории «В» в соответствии с Примерными программами профессионального обучения водителей транспортных средств категории «В», утвержденных приказом </w:t>
      </w:r>
      <w:proofErr w:type="spellStart"/>
      <w:r w:rsidR="00BB5C8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BB5C86">
        <w:rPr>
          <w:rFonts w:ascii="Times New Roman" w:hAnsi="Times New Roman" w:cs="Times New Roman"/>
          <w:sz w:val="24"/>
          <w:szCs w:val="24"/>
        </w:rPr>
        <w:t xml:space="preserve"> России   от «26» </w:t>
      </w:r>
      <w:r w:rsidR="00BB5C86">
        <w:rPr>
          <w:rFonts w:ascii="Times New Roman" w:hAnsi="Times New Roman" w:cs="Times New Roman"/>
          <w:sz w:val="24"/>
          <w:szCs w:val="24"/>
        </w:rPr>
        <w:lastRenderedPageBreak/>
        <w:t>декабря 2013г. № 1408 (зарегистрирован Минюстом России «09» июля 2014г. Регистрационный № 33026 в полном объеме)</w:t>
      </w:r>
    </w:p>
    <w:p w:rsidR="00E76606" w:rsidRDefault="00BB5C86" w:rsidP="00BB5C86">
      <w:pPr>
        <w:pStyle w:val="a6"/>
        <w:tabs>
          <w:tab w:val="left" w:pos="6780"/>
        </w:tabs>
        <w:ind w:left="50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6C05EA" w:rsidRPr="006C05EA" w:rsidRDefault="006C05EA" w:rsidP="006C05EA">
      <w:pPr>
        <w:tabs>
          <w:tab w:val="left" w:pos="678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E76606" w:rsidRPr="005D2233" w:rsidRDefault="00E76606" w:rsidP="005D2233">
      <w:pPr>
        <w:pStyle w:val="a6"/>
        <w:numPr>
          <w:ilvl w:val="0"/>
          <w:numId w:val="1"/>
        </w:numPr>
        <w:tabs>
          <w:tab w:val="left" w:pos="114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F4B83">
        <w:rPr>
          <w:rFonts w:ascii="Times New Roman" w:hAnsi="Times New Roman" w:cs="Times New Roman"/>
          <w:b/>
          <w:i/>
          <w:sz w:val="28"/>
          <w:szCs w:val="28"/>
        </w:rPr>
        <w:t>Оценка материально-технической базы</w:t>
      </w:r>
    </w:p>
    <w:p w:rsidR="00E76606" w:rsidRPr="0083501B" w:rsidRDefault="00E76606" w:rsidP="00E76606">
      <w:pPr>
        <w:spacing w:after="12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3501B">
        <w:rPr>
          <w:rFonts w:ascii="Times New Roman" w:hAnsi="Times New Roman" w:cs="Times New Roman"/>
          <w:b/>
          <w:i/>
          <w:sz w:val="24"/>
          <w:szCs w:val="24"/>
        </w:rPr>
        <w:t>Сведения о наличии  в собственности или на ином законном основании оборудованных учебных транспортных средств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3"/>
        <w:gridCol w:w="2825"/>
        <w:gridCol w:w="2835"/>
      </w:tblGrid>
      <w:tr w:rsidR="00E76606" w:rsidRPr="0083501B" w:rsidTr="00B934A2">
        <w:tc>
          <w:tcPr>
            <w:tcW w:w="4513" w:type="dxa"/>
            <w:vMerge w:val="restart"/>
            <w:shd w:val="clear" w:color="auto" w:fill="auto"/>
            <w:vAlign w:val="center"/>
          </w:tcPr>
          <w:p w:rsidR="00E76606" w:rsidRPr="0083501B" w:rsidRDefault="00E76606" w:rsidP="00185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01B">
              <w:rPr>
                <w:rFonts w:ascii="Times New Roman" w:eastAsia="Calibri" w:hAnsi="Times New Roman" w:cs="Times New Roman"/>
                <w:sz w:val="20"/>
                <w:szCs w:val="20"/>
              </w:rPr>
              <w:t>Сведения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E76606" w:rsidRPr="0083501B" w:rsidRDefault="00E76606" w:rsidP="00185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01B">
              <w:rPr>
                <w:rFonts w:ascii="Times New Roman" w:eastAsia="Calibri" w:hAnsi="Times New Roman" w:cs="Times New Roman"/>
                <w:sz w:val="20"/>
                <w:szCs w:val="20"/>
              </w:rPr>
              <w:t>Номер по порядку</w:t>
            </w:r>
          </w:p>
        </w:tc>
      </w:tr>
      <w:tr w:rsidR="00E76606" w:rsidRPr="0083501B" w:rsidTr="00B934A2">
        <w:trPr>
          <w:trHeight w:val="346"/>
        </w:trPr>
        <w:tc>
          <w:tcPr>
            <w:tcW w:w="4513" w:type="dxa"/>
            <w:vMerge/>
            <w:shd w:val="clear" w:color="auto" w:fill="auto"/>
          </w:tcPr>
          <w:p w:rsidR="00E76606" w:rsidRPr="0083501B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shd w:val="clear" w:color="auto" w:fill="auto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7B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E76606" w:rsidRPr="001B7B93" w:rsidRDefault="00E76606" w:rsidP="00185E44">
            <w:pPr>
              <w:spacing w:after="0" w:line="240" w:lineRule="auto"/>
              <w:ind w:right="23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7B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76606" w:rsidRPr="0083501B" w:rsidTr="00B934A2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E76606" w:rsidRPr="0083501B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01B">
              <w:rPr>
                <w:rFonts w:ascii="Times New Roman" w:eastAsia="Calibri" w:hAnsi="Times New Roman" w:cs="Times New Roman"/>
                <w:sz w:val="20"/>
                <w:szCs w:val="20"/>
              </w:rPr>
              <w:t>Марка, модель</w:t>
            </w:r>
          </w:p>
        </w:tc>
        <w:tc>
          <w:tcPr>
            <w:tcW w:w="2825" w:type="dxa"/>
            <w:shd w:val="clear" w:color="auto" w:fill="auto"/>
          </w:tcPr>
          <w:p w:rsidR="00E76606" w:rsidRPr="0083501B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01B">
              <w:rPr>
                <w:rFonts w:ascii="Times New Roman" w:eastAsia="Calibri" w:hAnsi="Times New Roman" w:cs="Times New Roman"/>
                <w:sz w:val="20"/>
                <w:szCs w:val="20"/>
              </w:rPr>
              <w:t>ЛАДА 111830</w:t>
            </w:r>
          </w:p>
        </w:tc>
        <w:tc>
          <w:tcPr>
            <w:tcW w:w="2835" w:type="dxa"/>
            <w:shd w:val="clear" w:color="auto" w:fill="auto"/>
          </w:tcPr>
          <w:p w:rsidR="00E76606" w:rsidRPr="0083501B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ЛАДА 111940 </w:t>
            </w:r>
            <w:r w:rsidRPr="008350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KALINA S</w:t>
            </w:r>
          </w:p>
        </w:tc>
      </w:tr>
      <w:tr w:rsidR="00E76606" w:rsidRPr="0083501B" w:rsidTr="00B934A2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E76606" w:rsidRPr="0083501B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01B">
              <w:rPr>
                <w:rFonts w:ascii="Times New Roman" w:eastAsia="Calibri" w:hAnsi="Times New Roman" w:cs="Times New Roman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2825" w:type="dxa"/>
            <w:shd w:val="clear" w:color="auto" w:fill="auto"/>
          </w:tcPr>
          <w:p w:rsidR="00E76606" w:rsidRPr="0083501B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01B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(седан)</w:t>
            </w:r>
          </w:p>
        </w:tc>
        <w:tc>
          <w:tcPr>
            <w:tcW w:w="2835" w:type="dxa"/>
            <w:shd w:val="clear" w:color="auto" w:fill="auto"/>
          </w:tcPr>
          <w:p w:rsidR="00E76606" w:rsidRPr="0083501B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01B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(</w:t>
            </w:r>
            <w:proofErr w:type="spellStart"/>
            <w:r w:rsidRPr="0083501B">
              <w:rPr>
                <w:rFonts w:ascii="Times New Roman" w:eastAsia="Calibri" w:hAnsi="Times New Roman" w:cs="Times New Roman"/>
                <w:sz w:val="20"/>
                <w:szCs w:val="20"/>
              </w:rPr>
              <w:t>хэтчбек</w:t>
            </w:r>
            <w:proofErr w:type="spellEnd"/>
            <w:r w:rsidRPr="0083501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E76606" w:rsidRPr="0083501B" w:rsidTr="00B934A2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E76606" w:rsidRPr="0083501B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01B">
              <w:rPr>
                <w:rFonts w:ascii="Times New Roman" w:eastAsia="Calibri" w:hAnsi="Times New Roman" w:cs="Times New Roman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2825" w:type="dxa"/>
            <w:shd w:val="clear" w:color="auto" w:fill="auto"/>
          </w:tcPr>
          <w:p w:rsidR="00E76606" w:rsidRPr="0083501B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01B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835" w:type="dxa"/>
            <w:shd w:val="clear" w:color="auto" w:fill="auto"/>
          </w:tcPr>
          <w:p w:rsidR="00E76606" w:rsidRPr="0083501B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01B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</w:tr>
      <w:tr w:rsidR="00E76606" w:rsidRPr="0083501B" w:rsidTr="00B934A2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E76606" w:rsidRPr="0083501B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01B">
              <w:rPr>
                <w:rFonts w:ascii="Times New Roman" w:eastAsia="Calibri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2825" w:type="dxa"/>
            <w:shd w:val="clear" w:color="auto" w:fill="auto"/>
          </w:tcPr>
          <w:p w:rsidR="00E76606" w:rsidRPr="0083501B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01B">
              <w:rPr>
                <w:rFonts w:ascii="Times New Roman" w:eastAsia="Calibri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835" w:type="dxa"/>
            <w:shd w:val="clear" w:color="auto" w:fill="auto"/>
          </w:tcPr>
          <w:p w:rsidR="00E76606" w:rsidRPr="0083501B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01B">
              <w:rPr>
                <w:rFonts w:ascii="Times New Roman" w:eastAsia="Calibri" w:hAnsi="Times New Roman" w:cs="Times New Roman"/>
                <w:sz w:val="20"/>
                <w:szCs w:val="20"/>
              </w:rPr>
              <w:t>2010</w:t>
            </w:r>
          </w:p>
        </w:tc>
      </w:tr>
      <w:tr w:rsidR="00E76606" w:rsidRPr="0083501B" w:rsidTr="00B934A2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E76606" w:rsidRPr="0083501B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01B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Государственный регистрационный  знак</w:t>
            </w:r>
          </w:p>
        </w:tc>
        <w:tc>
          <w:tcPr>
            <w:tcW w:w="2825" w:type="dxa"/>
            <w:shd w:val="clear" w:color="auto" w:fill="auto"/>
          </w:tcPr>
          <w:p w:rsidR="00E76606" w:rsidRPr="0083501B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01B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3501B">
              <w:rPr>
                <w:rFonts w:ascii="Times New Roman" w:eastAsia="Calibri" w:hAnsi="Times New Roman" w:cs="Times New Roman"/>
                <w:sz w:val="20"/>
                <w:szCs w:val="20"/>
              </w:rPr>
              <w:t>067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35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 67 </w:t>
            </w:r>
          </w:p>
        </w:tc>
        <w:tc>
          <w:tcPr>
            <w:tcW w:w="2835" w:type="dxa"/>
            <w:shd w:val="clear" w:color="auto" w:fill="auto"/>
          </w:tcPr>
          <w:p w:rsidR="00E76606" w:rsidRPr="0083501B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01B">
              <w:rPr>
                <w:rFonts w:ascii="Times New Roman" w:eastAsia="Calibri" w:hAnsi="Times New Roman" w:cs="Times New Roman"/>
                <w:sz w:val="20"/>
                <w:szCs w:val="20"/>
              </w:rPr>
              <w:t>Т 067 ЕО 67</w:t>
            </w:r>
          </w:p>
        </w:tc>
      </w:tr>
      <w:tr w:rsidR="00E76606" w:rsidRPr="0083501B" w:rsidTr="00B934A2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E76606" w:rsidRPr="0083501B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Регистрационные  документы </w:t>
            </w:r>
          </w:p>
        </w:tc>
        <w:tc>
          <w:tcPr>
            <w:tcW w:w="2825" w:type="dxa"/>
            <w:shd w:val="clear" w:color="auto" w:fill="auto"/>
          </w:tcPr>
          <w:p w:rsidR="00E76606" w:rsidRPr="0083501B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Свидетельство о регистрации ТС: серия </w:t>
            </w:r>
            <w:r w:rsidRPr="0083501B">
              <w:rPr>
                <w:rFonts w:ascii="Times New Roman" w:eastAsia="Calibri" w:hAnsi="Times New Roman" w:cs="Times New Roman"/>
                <w:sz w:val="20"/>
                <w:szCs w:val="20"/>
              </w:rPr>
              <w:t>67 УТ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</w:t>
            </w:r>
            <w:r w:rsidRPr="0083501B">
              <w:rPr>
                <w:rFonts w:ascii="Times New Roman" w:eastAsia="Calibri" w:hAnsi="Times New Roman" w:cs="Times New Roman"/>
                <w:sz w:val="20"/>
                <w:szCs w:val="20"/>
              </w:rPr>
              <w:t>67 4695</w:t>
            </w:r>
          </w:p>
        </w:tc>
        <w:tc>
          <w:tcPr>
            <w:tcW w:w="2835" w:type="dxa"/>
            <w:shd w:val="clear" w:color="auto" w:fill="auto"/>
          </w:tcPr>
          <w:p w:rsidR="00E76606" w:rsidRPr="0083501B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Свидетельство о регистрации ТС: серия</w:t>
            </w:r>
            <w:r w:rsidR="00185E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35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67 ХН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r w:rsidRPr="0083501B">
              <w:rPr>
                <w:rFonts w:ascii="Times New Roman" w:eastAsia="Calibri" w:hAnsi="Times New Roman" w:cs="Times New Roman"/>
                <w:sz w:val="20"/>
                <w:szCs w:val="20"/>
              </w:rPr>
              <w:t>212137</w:t>
            </w:r>
          </w:p>
        </w:tc>
      </w:tr>
      <w:tr w:rsidR="00E76606" w:rsidRPr="0083501B" w:rsidTr="00B934A2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E76606" w:rsidRPr="0083501B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01B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2825" w:type="dxa"/>
            <w:shd w:val="clear" w:color="auto" w:fill="auto"/>
          </w:tcPr>
          <w:p w:rsidR="00E76606" w:rsidRPr="0083501B" w:rsidRDefault="005D2233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Бессрочный д</w:t>
            </w:r>
            <w:r w:rsidR="00E76606" w:rsidRPr="00835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оговор </w:t>
            </w:r>
          </w:p>
        </w:tc>
        <w:tc>
          <w:tcPr>
            <w:tcW w:w="2835" w:type="dxa"/>
            <w:shd w:val="clear" w:color="auto" w:fill="auto"/>
          </w:tcPr>
          <w:p w:rsidR="00E76606" w:rsidRPr="0083501B" w:rsidRDefault="005D2233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Бессрочный д</w:t>
            </w:r>
            <w:r w:rsidR="00E76606" w:rsidRPr="0083501B">
              <w:rPr>
                <w:rFonts w:ascii="Times New Roman" w:eastAsia="Calibri" w:hAnsi="Times New Roman" w:cs="Times New Roman"/>
                <w:sz w:val="20"/>
                <w:szCs w:val="20"/>
              </w:rPr>
              <w:t>оговор</w:t>
            </w:r>
          </w:p>
        </w:tc>
      </w:tr>
      <w:tr w:rsidR="00E76606" w:rsidRPr="0083501B" w:rsidTr="00B934A2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E76606" w:rsidRPr="0083501B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76606" w:rsidRPr="0083501B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Исправен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6606" w:rsidRPr="0083501B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Исправен </w:t>
            </w:r>
          </w:p>
        </w:tc>
      </w:tr>
      <w:tr w:rsidR="00E76606" w:rsidRPr="0083501B" w:rsidTr="00B934A2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E76606" w:rsidRPr="0083501B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76606" w:rsidRPr="0083501B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6606" w:rsidRPr="0083501B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E76606" w:rsidRPr="0083501B" w:rsidTr="00B934A2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E76606" w:rsidRPr="0083501B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01B">
              <w:rPr>
                <w:rFonts w:ascii="Times New Roman" w:eastAsia="Calibri" w:hAnsi="Times New Roman" w:cs="Times New Roman"/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76606" w:rsidRPr="0083501B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01B">
              <w:rPr>
                <w:rFonts w:ascii="Times New Roman" w:eastAsia="Calibri" w:hAnsi="Times New Roman" w:cs="Times New Roman"/>
                <w:sz w:val="20"/>
                <w:szCs w:val="20"/>
              </w:rPr>
              <w:t>механическая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6606" w:rsidRPr="0083501B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01B">
              <w:rPr>
                <w:rFonts w:ascii="Times New Roman" w:eastAsia="Calibri" w:hAnsi="Times New Roman" w:cs="Times New Roman"/>
                <w:sz w:val="20"/>
                <w:szCs w:val="20"/>
              </w:rPr>
              <w:t>механическая</w:t>
            </w:r>
          </w:p>
        </w:tc>
      </w:tr>
      <w:tr w:rsidR="00E76606" w:rsidRPr="0083501B" w:rsidTr="00B934A2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E76606" w:rsidRPr="0083501B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76606" w:rsidRPr="0083501B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Имеются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6606" w:rsidRPr="0083501B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Имеются</w:t>
            </w:r>
          </w:p>
        </w:tc>
      </w:tr>
      <w:tr w:rsidR="00E76606" w:rsidRPr="0083501B" w:rsidTr="00B934A2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E76606" w:rsidRPr="0083501B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Зеркала заднего вида для обучающего вождению в соответствии </w:t>
            </w:r>
            <w:proofErr w:type="gramStart"/>
            <w:r w:rsidRPr="0083501B">
              <w:rPr>
                <w:rFonts w:ascii="Times New Roman" w:eastAsia="Calibri" w:hAnsi="Times New Roman" w:cs="Times New Roman"/>
                <w:sz w:val="20"/>
                <w:szCs w:val="20"/>
              </w:rPr>
              <w:t>с  п.</w:t>
            </w:r>
            <w:proofErr w:type="gramEnd"/>
            <w:r w:rsidRPr="00835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 Основных положений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76606" w:rsidRPr="0083501B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Имеются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6606" w:rsidRPr="0083501B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Имеются</w:t>
            </w:r>
          </w:p>
        </w:tc>
      </w:tr>
      <w:tr w:rsidR="00E76606" w:rsidRPr="0083501B" w:rsidTr="00B934A2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E76606" w:rsidRPr="0083501B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76606" w:rsidRPr="0083501B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Имеется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6606" w:rsidRPr="0083501B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</w:tc>
      </w:tr>
      <w:tr w:rsidR="00E76606" w:rsidRPr="0083501B" w:rsidTr="00B934A2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E76606" w:rsidRPr="0083501B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01B">
              <w:rPr>
                <w:rFonts w:ascii="Times New Roman" w:eastAsia="Calibri" w:hAnsi="Times New Roman" w:cs="Times New Roman"/>
                <w:sz w:val="20"/>
                <w:szCs w:val="20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76606" w:rsidRPr="0083501B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6606" w:rsidRPr="0083501B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</w:tc>
      </w:tr>
      <w:tr w:rsidR="00E76606" w:rsidRPr="0083501B" w:rsidTr="00B934A2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E76606" w:rsidRPr="0083501B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01B">
              <w:rPr>
                <w:rFonts w:ascii="Times New Roman" w:eastAsia="Calibri" w:hAnsi="Times New Roman" w:cs="Times New Roman"/>
                <w:sz w:val="20"/>
                <w:szCs w:val="20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76606" w:rsidRPr="0083501B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ССС№0684005043, от 28.04.2014 г. до 27.04.2014 г.,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</w:t>
            </w:r>
            <w:r w:rsidRPr="0083501B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gramEnd"/>
            <w:r w:rsidRPr="0083501B">
              <w:rPr>
                <w:rFonts w:ascii="Times New Roman" w:eastAsia="Calibri" w:hAnsi="Times New Roman" w:cs="Times New Roman"/>
                <w:sz w:val="20"/>
                <w:szCs w:val="20"/>
              </w:rPr>
              <w:t>Согласие</w:t>
            </w:r>
            <w:proofErr w:type="spellEnd"/>
            <w:r w:rsidRPr="0083501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6606" w:rsidRPr="0083501B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ССС№0686215300, от 30.07.2014г. до 29.07.2015г.,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СК«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Согласие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</w:tc>
      </w:tr>
      <w:tr w:rsidR="00E76606" w:rsidRPr="0083501B" w:rsidTr="00B934A2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E76606" w:rsidRPr="0083501B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01B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Технический осмотр (дата прохождения, срок действия)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76606" w:rsidRPr="0083501B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 16.05.2014г. п</w:t>
            </w:r>
            <w:r w:rsidRPr="0083501B">
              <w:rPr>
                <w:rFonts w:ascii="Times New Roman" w:eastAsia="Calibri" w:hAnsi="Times New Roman" w:cs="Times New Roman"/>
                <w:sz w:val="20"/>
                <w:szCs w:val="20"/>
              </w:rPr>
              <w:t>о 16.05.2015г.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6606" w:rsidRPr="0083501B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 20.06.2014г. по 20.06.2015г.</w:t>
            </w:r>
          </w:p>
        </w:tc>
      </w:tr>
      <w:tr w:rsidR="00E76606" w:rsidRPr="0083501B" w:rsidTr="00B934A2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E76606" w:rsidRPr="0083501B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76606" w:rsidRPr="0083501B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01B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6606" w:rsidRPr="0083501B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Соответствует </w:t>
            </w:r>
          </w:p>
        </w:tc>
      </w:tr>
    </w:tbl>
    <w:p w:rsidR="00E76606" w:rsidRPr="001C6E01" w:rsidRDefault="00E76606" w:rsidP="00185E44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3"/>
        <w:gridCol w:w="2825"/>
        <w:gridCol w:w="2835"/>
      </w:tblGrid>
      <w:tr w:rsidR="00E76606" w:rsidRPr="003A225E" w:rsidTr="00B934A2">
        <w:tc>
          <w:tcPr>
            <w:tcW w:w="4513" w:type="dxa"/>
            <w:vMerge w:val="restart"/>
            <w:shd w:val="clear" w:color="auto" w:fill="auto"/>
            <w:vAlign w:val="center"/>
          </w:tcPr>
          <w:p w:rsidR="00E76606" w:rsidRPr="003A225E" w:rsidRDefault="00E76606" w:rsidP="00185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25E">
              <w:rPr>
                <w:rFonts w:ascii="Times New Roman" w:eastAsia="Calibri" w:hAnsi="Times New Roman" w:cs="Times New Roman"/>
                <w:sz w:val="20"/>
                <w:szCs w:val="20"/>
              </w:rPr>
              <w:t>Сведения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E76606" w:rsidRPr="003A225E" w:rsidRDefault="00E76606" w:rsidP="00185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25E">
              <w:rPr>
                <w:rFonts w:ascii="Times New Roman" w:eastAsia="Calibri" w:hAnsi="Times New Roman" w:cs="Times New Roman"/>
                <w:sz w:val="20"/>
                <w:szCs w:val="20"/>
              </w:rPr>
              <w:t>Номер по порядку</w:t>
            </w:r>
          </w:p>
        </w:tc>
      </w:tr>
      <w:tr w:rsidR="00E76606" w:rsidRPr="003A225E" w:rsidTr="00B934A2">
        <w:trPr>
          <w:trHeight w:val="346"/>
        </w:trPr>
        <w:tc>
          <w:tcPr>
            <w:tcW w:w="4513" w:type="dxa"/>
            <w:vMerge/>
            <w:shd w:val="clear" w:color="auto" w:fill="auto"/>
          </w:tcPr>
          <w:p w:rsidR="00E76606" w:rsidRPr="003A225E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shd w:val="clear" w:color="auto" w:fill="auto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7B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E76606" w:rsidRPr="001B7B93" w:rsidRDefault="00E76606" w:rsidP="00185E44">
            <w:pPr>
              <w:spacing w:after="0" w:line="240" w:lineRule="auto"/>
              <w:ind w:right="23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7B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76606" w:rsidRPr="003A225E" w:rsidTr="00B934A2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E76606" w:rsidRPr="003A225E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25E">
              <w:rPr>
                <w:rFonts w:ascii="Times New Roman" w:eastAsia="Calibri" w:hAnsi="Times New Roman" w:cs="Times New Roman"/>
                <w:sz w:val="20"/>
                <w:szCs w:val="20"/>
              </w:rPr>
              <w:t>Марка, модель</w:t>
            </w:r>
          </w:p>
        </w:tc>
        <w:tc>
          <w:tcPr>
            <w:tcW w:w="2825" w:type="dxa"/>
            <w:shd w:val="clear" w:color="auto" w:fill="auto"/>
          </w:tcPr>
          <w:p w:rsidR="00E76606" w:rsidRPr="003A225E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A225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RENAULT SANDERO</w:t>
            </w:r>
          </w:p>
        </w:tc>
        <w:tc>
          <w:tcPr>
            <w:tcW w:w="2835" w:type="dxa"/>
            <w:shd w:val="clear" w:color="auto" w:fill="auto"/>
          </w:tcPr>
          <w:p w:rsidR="00E76606" w:rsidRPr="003A225E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25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RENAULT SANDERO</w:t>
            </w:r>
          </w:p>
        </w:tc>
      </w:tr>
      <w:tr w:rsidR="00E76606" w:rsidRPr="003A225E" w:rsidTr="00B934A2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E76606" w:rsidRPr="003A225E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25E">
              <w:rPr>
                <w:rFonts w:ascii="Times New Roman" w:eastAsia="Calibri" w:hAnsi="Times New Roman" w:cs="Times New Roman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2825" w:type="dxa"/>
            <w:shd w:val="clear" w:color="auto" w:fill="auto"/>
          </w:tcPr>
          <w:p w:rsidR="00E76606" w:rsidRPr="003A225E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25E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(</w:t>
            </w:r>
            <w:proofErr w:type="spellStart"/>
            <w:r w:rsidRPr="003A225E">
              <w:rPr>
                <w:rFonts w:ascii="Times New Roman" w:eastAsia="Calibri" w:hAnsi="Times New Roman" w:cs="Times New Roman"/>
                <w:sz w:val="20"/>
                <w:szCs w:val="20"/>
              </w:rPr>
              <w:t>хэтчбек</w:t>
            </w:r>
            <w:proofErr w:type="spellEnd"/>
            <w:r w:rsidRPr="003A225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E76606" w:rsidRPr="003A225E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25E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(</w:t>
            </w:r>
            <w:proofErr w:type="spellStart"/>
            <w:r w:rsidRPr="003A225E">
              <w:rPr>
                <w:rFonts w:ascii="Times New Roman" w:eastAsia="Calibri" w:hAnsi="Times New Roman" w:cs="Times New Roman"/>
                <w:sz w:val="20"/>
                <w:szCs w:val="20"/>
              </w:rPr>
              <w:t>хэтчбек</w:t>
            </w:r>
            <w:proofErr w:type="spellEnd"/>
            <w:r w:rsidRPr="003A225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E76606" w:rsidRPr="003A225E" w:rsidTr="00B934A2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E76606" w:rsidRPr="003A225E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25E">
              <w:rPr>
                <w:rFonts w:ascii="Times New Roman" w:eastAsia="Calibri" w:hAnsi="Times New Roman" w:cs="Times New Roman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2825" w:type="dxa"/>
            <w:shd w:val="clear" w:color="auto" w:fill="auto"/>
          </w:tcPr>
          <w:p w:rsidR="00E76606" w:rsidRPr="003A225E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25E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835" w:type="dxa"/>
            <w:shd w:val="clear" w:color="auto" w:fill="auto"/>
          </w:tcPr>
          <w:p w:rsidR="00E76606" w:rsidRPr="003A225E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25E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</w:tr>
      <w:tr w:rsidR="00E76606" w:rsidRPr="003A225E" w:rsidTr="00B934A2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E76606" w:rsidRPr="003A225E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25E">
              <w:rPr>
                <w:rFonts w:ascii="Times New Roman" w:eastAsia="Calibri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2825" w:type="dxa"/>
            <w:shd w:val="clear" w:color="auto" w:fill="auto"/>
          </w:tcPr>
          <w:p w:rsidR="00E76606" w:rsidRPr="003A225E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25E">
              <w:rPr>
                <w:rFonts w:ascii="Times New Roman" w:eastAsia="Calibri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835" w:type="dxa"/>
            <w:shd w:val="clear" w:color="auto" w:fill="auto"/>
          </w:tcPr>
          <w:p w:rsidR="00E76606" w:rsidRPr="003A225E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25E">
              <w:rPr>
                <w:rFonts w:ascii="Times New Roman" w:eastAsia="Calibri" w:hAnsi="Times New Roman" w:cs="Times New Roman"/>
                <w:sz w:val="20"/>
                <w:szCs w:val="20"/>
              </w:rPr>
              <w:t>2010</w:t>
            </w:r>
          </w:p>
        </w:tc>
      </w:tr>
      <w:tr w:rsidR="00E76606" w:rsidRPr="003A225E" w:rsidTr="00B934A2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E76606" w:rsidRPr="003A225E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25E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Государственный регистрационный  знак</w:t>
            </w:r>
          </w:p>
        </w:tc>
        <w:tc>
          <w:tcPr>
            <w:tcW w:w="2825" w:type="dxa"/>
            <w:shd w:val="clear" w:color="auto" w:fill="auto"/>
          </w:tcPr>
          <w:p w:rsidR="00E76606" w:rsidRPr="003A225E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2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 001 КК 67 </w:t>
            </w:r>
          </w:p>
        </w:tc>
        <w:tc>
          <w:tcPr>
            <w:tcW w:w="2835" w:type="dxa"/>
            <w:shd w:val="clear" w:color="auto" w:fill="auto"/>
          </w:tcPr>
          <w:p w:rsidR="00E76606" w:rsidRPr="003A225E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25E">
              <w:rPr>
                <w:rFonts w:ascii="Times New Roman" w:eastAsia="Calibri" w:hAnsi="Times New Roman" w:cs="Times New Roman"/>
                <w:sz w:val="20"/>
                <w:szCs w:val="20"/>
              </w:rPr>
              <w:t>О 267 МЕ 67</w:t>
            </w:r>
          </w:p>
        </w:tc>
      </w:tr>
      <w:tr w:rsidR="00E76606" w:rsidRPr="003A225E" w:rsidTr="00B934A2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E76606" w:rsidRPr="003A225E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2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Регистрационные  документы </w:t>
            </w:r>
          </w:p>
        </w:tc>
        <w:tc>
          <w:tcPr>
            <w:tcW w:w="2825" w:type="dxa"/>
            <w:shd w:val="clear" w:color="auto" w:fill="auto"/>
          </w:tcPr>
          <w:p w:rsidR="00E76606" w:rsidRPr="003A225E" w:rsidRDefault="005D2233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Свидетельство о регистрации ТС: серия </w:t>
            </w:r>
            <w:r w:rsidR="00E76606" w:rsidRPr="003A225E">
              <w:rPr>
                <w:rFonts w:ascii="Times New Roman" w:eastAsia="Calibri" w:hAnsi="Times New Roman" w:cs="Times New Roman"/>
                <w:sz w:val="20"/>
                <w:szCs w:val="20"/>
              </w:rPr>
              <w:t>67 20 № 274722</w:t>
            </w:r>
          </w:p>
        </w:tc>
        <w:tc>
          <w:tcPr>
            <w:tcW w:w="2835" w:type="dxa"/>
            <w:shd w:val="clear" w:color="auto" w:fill="auto"/>
          </w:tcPr>
          <w:p w:rsidR="00E76606" w:rsidRPr="003A225E" w:rsidRDefault="005D2233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Свидетельство о регистрации ТС: серия </w:t>
            </w:r>
            <w:r w:rsidR="00E76606" w:rsidRPr="003A225E">
              <w:rPr>
                <w:rFonts w:ascii="Times New Roman" w:eastAsia="Calibri" w:hAnsi="Times New Roman" w:cs="Times New Roman"/>
                <w:sz w:val="20"/>
                <w:szCs w:val="20"/>
              </w:rPr>
              <w:t>67 20 № 256706</w:t>
            </w:r>
          </w:p>
        </w:tc>
      </w:tr>
      <w:tr w:rsidR="00E76606" w:rsidRPr="003A225E" w:rsidTr="00B934A2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E76606" w:rsidRPr="003A225E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25E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2825" w:type="dxa"/>
            <w:shd w:val="clear" w:color="auto" w:fill="auto"/>
          </w:tcPr>
          <w:p w:rsidR="00E76606" w:rsidRPr="003A225E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2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Бессрочный договор </w:t>
            </w:r>
          </w:p>
        </w:tc>
        <w:tc>
          <w:tcPr>
            <w:tcW w:w="2835" w:type="dxa"/>
            <w:shd w:val="clear" w:color="auto" w:fill="auto"/>
          </w:tcPr>
          <w:p w:rsidR="00E76606" w:rsidRPr="003A225E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25E">
              <w:rPr>
                <w:rFonts w:ascii="Times New Roman" w:eastAsia="Calibri" w:hAnsi="Times New Roman" w:cs="Times New Roman"/>
                <w:sz w:val="20"/>
                <w:szCs w:val="20"/>
              </w:rPr>
              <w:t>Бессрочный договор</w:t>
            </w:r>
          </w:p>
        </w:tc>
      </w:tr>
      <w:tr w:rsidR="00E76606" w:rsidRPr="003A225E" w:rsidTr="00B934A2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E76606" w:rsidRPr="003A225E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25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Техническое состояние  в соответ</w:t>
            </w:r>
            <w:r w:rsidR="005D2233">
              <w:rPr>
                <w:rFonts w:ascii="Times New Roman" w:eastAsia="Calibri" w:hAnsi="Times New Roman" w:cs="Times New Roman"/>
                <w:sz w:val="20"/>
                <w:szCs w:val="20"/>
              </w:rPr>
              <w:t>ствии с п. 3 Основных положений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76606" w:rsidRPr="003A225E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Исправен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6606" w:rsidRPr="003A225E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Исправен </w:t>
            </w:r>
          </w:p>
        </w:tc>
      </w:tr>
      <w:tr w:rsidR="00E76606" w:rsidRPr="003A225E" w:rsidTr="00B934A2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E76606" w:rsidRPr="003A225E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2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76606" w:rsidRPr="003A225E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6606" w:rsidRPr="003A225E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E76606" w:rsidRPr="003A225E" w:rsidTr="00B934A2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E76606" w:rsidRPr="003A225E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25E">
              <w:rPr>
                <w:rFonts w:ascii="Times New Roman" w:eastAsia="Calibri" w:hAnsi="Times New Roman" w:cs="Times New Roman"/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76606" w:rsidRPr="003A225E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25E">
              <w:rPr>
                <w:rFonts w:ascii="Times New Roman" w:eastAsia="Calibri" w:hAnsi="Times New Roman" w:cs="Times New Roman"/>
                <w:sz w:val="20"/>
                <w:szCs w:val="20"/>
              </w:rPr>
              <w:t>механическая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6606" w:rsidRPr="003A225E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25E">
              <w:rPr>
                <w:rFonts w:ascii="Times New Roman" w:eastAsia="Calibri" w:hAnsi="Times New Roman" w:cs="Times New Roman"/>
                <w:sz w:val="20"/>
                <w:szCs w:val="20"/>
              </w:rPr>
              <w:t>механическая</w:t>
            </w:r>
          </w:p>
        </w:tc>
      </w:tr>
      <w:tr w:rsidR="00E76606" w:rsidRPr="003A225E" w:rsidTr="00B934A2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E76606" w:rsidRPr="003A225E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2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76606" w:rsidRPr="003A225E" w:rsidRDefault="005D2233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Имеются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6606" w:rsidRPr="003A225E" w:rsidRDefault="005D2233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Имеются</w:t>
            </w:r>
          </w:p>
        </w:tc>
      </w:tr>
      <w:tr w:rsidR="00E76606" w:rsidRPr="003A225E" w:rsidTr="00B934A2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E76606" w:rsidRPr="003A225E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2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Зеркала заднего вида для обучающего вождению в соответствии </w:t>
            </w:r>
            <w:proofErr w:type="gramStart"/>
            <w:r w:rsidRPr="003A225E">
              <w:rPr>
                <w:rFonts w:ascii="Times New Roman" w:eastAsia="Calibri" w:hAnsi="Times New Roman" w:cs="Times New Roman"/>
                <w:sz w:val="20"/>
                <w:szCs w:val="20"/>
              </w:rPr>
              <w:t>с  п.</w:t>
            </w:r>
            <w:proofErr w:type="gramEnd"/>
            <w:r w:rsidRPr="003A22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 Основных положений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76606" w:rsidRPr="003A225E" w:rsidRDefault="005D2233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Имеются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6606" w:rsidRPr="003A225E" w:rsidRDefault="005D2233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Имеются</w:t>
            </w:r>
          </w:p>
        </w:tc>
      </w:tr>
      <w:tr w:rsidR="00E76606" w:rsidRPr="003A225E" w:rsidTr="00B934A2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E76606" w:rsidRPr="003A225E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2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76606" w:rsidRPr="003A225E" w:rsidRDefault="005D2233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6606" w:rsidRPr="003A225E" w:rsidRDefault="005D2233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</w:tc>
      </w:tr>
      <w:tr w:rsidR="00E76606" w:rsidRPr="003A225E" w:rsidTr="00B934A2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E76606" w:rsidRPr="003A225E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25E">
              <w:rPr>
                <w:rFonts w:ascii="Times New Roman" w:eastAsia="Calibri" w:hAnsi="Times New Roman" w:cs="Times New Roman"/>
                <w:sz w:val="20"/>
                <w:szCs w:val="20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76606" w:rsidRPr="003A225E" w:rsidRDefault="005D2233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6606" w:rsidRPr="003A225E" w:rsidRDefault="005D2233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</w:tc>
      </w:tr>
      <w:tr w:rsidR="00E76606" w:rsidRPr="003A225E" w:rsidTr="00B934A2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E76606" w:rsidRPr="003A225E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25E">
              <w:rPr>
                <w:rFonts w:ascii="Times New Roman" w:eastAsia="Calibri" w:hAnsi="Times New Roman" w:cs="Times New Roman"/>
                <w:sz w:val="20"/>
                <w:szCs w:val="20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76606" w:rsidRPr="003A225E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2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ССС№0686141304, от 26.06.2014 г.до25.06.2015 г.,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</w:t>
            </w:r>
            <w:r w:rsidRPr="003A225E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gramEnd"/>
            <w:r w:rsidRPr="003A225E">
              <w:rPr>
                <w:rFonts w:ascii="Times New Roman" w:eastAsia="Calibri" w:hAnsi="Times New Roman" w:cs="Times New Roman"/>
                <w:sz w:val="20"/>
                <w:szCs w:val="20"/>
              </w:rPr>
              <w:t>Согласие</w:t>
            </w:r>
            <w:proofErr w:type="spellEnd"/>
            <w:r w:rsidRPr="003A225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6606" w:rsidRPr="003A225E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2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ССС№0685042554, от 22.05.2014 г.до21.05.2015 г.,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</w:t>
            </w:r>
            <w:r w:rsidRPr="003A225E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gramEnd"/>
            <w:r w:rsidRPr="003A225E">
              <w:rPr>
                <w:rFonts w:ascii="Times New Roman" w:eastAsia="Calibri" w:hAnsi="Times New Roman" w:cs="Times New Roman"/>
                <w:sz w:val="20"/>
                <w:szCs w:val="20"/>
              </w:rPr>
              <w:t>Согласие</w:t>
            </w:r>
            <w:proofErr w:type="spellEnd"/>
            <w:r w:rsidRPr="003A225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E76606" w:rsidRPr="003A225E" w:rsidTr="00B934A2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E76606" w:rsidRPr="003A225E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25E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Технический осмотр (дата прохождения, срок действия)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76606" w:rsidRPr="003A225E" w:rsidRDefault="005D2233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от12.07.2014г. п</w:t>
            </w:r>
            <w:r w:rsidR="00E76606" w:rsidRPr="003A225E">
              <w:rPr>
                <w:rFonts w:ascii="Times New Roman" w:eastAsia="Calibri" w:hAnsi="Times New Roman" w:cs="Times New Roman"/>
                <w:sz w:val="20"/>
                <w:szCs w:val="20"/>
              </w:rPr>
              <w:t>о 12.07.2015г.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6606" w:rsidRPr="003A225E" w:rsidRDefault="001C6E01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от27.05.2014г. п</w:t>
            </w:r>
            <w:r w:rsidR="00E76606" w:rsidRPr="003A225E">
              <w:rPr>
                <w:rFonts w:ascii="Times New Roman" w:eastAsia="Calibri" w:hAnsi="Times New Roman" w:cs="Times New Roman"/>
                <w:sz w:val="20"/>
                <w:szCs w:val="20"/>
              </w:rPr>
              <w:t>о 27.05.2015г</w:t>
            </w:r>
          </w:p>
        </w:tc>
      </w:tr>
      <w:tr w:rsidR="00E76606" w:rsidRPr="003A225E" w:rsidTr="00B934A2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E76606" w:rsidRPr="003A225E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2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76606" w:rsidRPr="003A225E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25E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6606" w:rsidRPr="003A225E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25E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:rsidR="00E76606" w:rsidRPr="003A225E" w:rsidRDefault="00E76606" w:rsidP="00185E44">
      <w:pPr>
        <w:spacing w:after="0" w:line="240" w:lineRule="auto"/>
        <w:rPr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3"/>
        <w:gridCol w:w="2825"/>
        <w:gridCol w:w="2835"/>
      </w:tblGrid>
      <w:tr w:rsidR="00E76606" w:rsidRPr="00742C92" w:rsidTr="00B934A2">
        <w:tc>
          <w:tcPr>
            <w:tcW w:w="4513" w:type="dxa"/>
            <w:vMerge w:val="restart"/>
            <w:shd w:val="clear" w:color="auto" w:fill="auto"/>
            <w:vAlign w:val="center"/>
          </w:tcPr>
          <w:p w:rsidR="00E76606" w:rsidRPr="001B7B93" w:rsidRDefault="00E76606" w:rsidP="00185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>Сведения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E76606" w:rsidRPr="001B7B93" w:rsidRDefault="00E76606" w:rsidP="00185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>Номер по порядку</w:t>
            </w:r>
          </w:p>
        </w:tc>
      </w:tr>
      <w:tr w:rsidR="00E76606" w:rsidRPr="00742C92" w:rsidTr="00B934A2">
        <w:trPr>
          <w:trHeight w:val="346"/>
        </w:trPr>
        <w:tc>
          <w:tcPr>
            <w:tcW w:w="4513" w:type="dxa"/>
            <w:vMerge/>
            <w:shd w:val="clear" w:color="auto" w:fill="auto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shd w:val="clear" w:color="auto" w:fill="auto"/>
          </w:tcPr>
          <w:p w:rsidR="00E76606" w:rsidRPr="00DB3F71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3F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E76606" w:rsidRPr="00DB3F71" w:rsidRDefault="00E76606" w:rsidP="00185E44">
            <w:pPr>
              <w:spacing w:after="0" w:line="240" w:lineRule="auto"/>
              <w:ind w:right="23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3F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E76606" w:rsidRPr="00742C92" w:rsidTr="00B934A2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>Марка, модель</w:t>
            </w:r>
          </w:p>
        </w:tc>
        <w:tc>
          <w:tcPr>
            <w:tcW w:w="2825" w:type="dxa"/>
            <w:shd w:val="clear" w:color="auto" w:fill="auto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ВАЗ</w:t>
            </w:r>
          </w:p>
        </w:tc>
        <w:tc>
          <w:tcPr>
            <w:tcW w:w="2835" w:type="dxa"/>
            <w:shd w:val="clear" w:color="auto" w:fill="auto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ВАЗ</w:t>
            </w:r>
          </w:p>
        </w:tc>
      </w:tr>
      <w:tr w:rsidR="00E76606" w:rsidRPr="00742C92" w:rsidTr="00B934A2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2825" w:type="dxa"/>
            <w:shd w:val="clear" w:color="auto" w:fill="auto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(</w:t>
            </w:r>
            <w:proofErr w:type="spellStart"/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>хэтчбек</w:t>
            </w:r>
            <w:proofErr w:type="spellEnd"/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(</w:t>
            </w:r>
            <w:proofErr w:type="spellStart"/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>хэтчбек</w:t>
            </w:r>
            <w:proofErr w:type="spellEnd"/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E76606" w:rsidRPr="00742C92" w:rsidTr="00B934A2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2825" w:type="dxa"/>
            <w:shd w:val="clear" w:color="auto" w:fill="auto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835" w:type="dxa"/>
            <w:shd w:val="clear" w:color="auto" w:fill="auto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</w:tr>
      <w:tr w:rsidR="00E76606" w:rsidRPr="00742C92" w:rsidTr="00B934A2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2825" w:type="dxa"/>
            <w:shd w:val="clear" w:color="auto" w:fill="auto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835" w:type="dxa"/>
            <w:shd w:val="clear" w:color="auto" w:fill="auto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2011</w:t>
            </w:r>
          </w:p>
        </w:tc>
      </w:tr>
      <w:tr w:rsidR="00E76606" w:rsidRPr="00742C92" w:rsidTr="00B934A2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Государственный регистрационный  знак</w:t>
            </w:r>
          </w:p>
        </w:tc>
        <w:tc>
          <w:tcPr>
            <w:tcW w:w="2825" w:type="dxa"/>
            <w:shd w:val="clear" w:color="auto" w:fill="auto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 067 ЕС</w:t>
            </w: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67 </w:t>
            </w:r>
          </w:p>
        </w:tc>
        <w:tc>
          <w:tcPr>
            <w:tcW w:w="2835" w:type="dxa"/>
            <w:shd w:val="clear" w:color="auto" w:fill="auto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 067 КА</w:t>
            </w: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67</w:t>
            </w:r>
          </w:p>
        </w:tc>
      </w:tr>
      <w:tr w:rsidR="00E76606" w:rsidRPr="00742C92" w:rsidTr="00B934A2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Регистрационные  документы </w:t>
            </w:r>
          </w:p>
        </w:tc>
        <w:tc>
          <w:tcPr>
            <w:tcW w:w="2825" w:type="dxa"/>
            <w:shd w:val="clear" w:color="auto" w:fill="auto"/>
          </w:tcPr>
          <w:p w:rsidR="00E76606" w:rsidRPr="001B7B93" w:rsidRDefault="001C6E01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Свидетельство о регистрации ТС: серия </w:t>
            </w:r>
            <w:r w:rsidR="00E76606">
              <w:rPr>
                <w:rFonts w:ascii="Times New Roman" w:eastAsia="Calibri" w:hAnsi="Times New Roman" w:cs="Times New Roman"/>
                <w:sz w:val="20"/>
                <w:szCs w:val="20"/>
              </w:rPr>
              <w:t>67 ХВ</w:t>
            </w:r>
            <w:r w:rsidR="00E76606"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76606">
              <w:rPr>
                <w:rFonts w:ascii="Times New Roman" w:eastAsia="Calibri" w:hAnsi="Times New Roman" w:cs="Times New Roman"/>
                <w:sz w:val="20"/>
                <w:szCs w:val="20"/>
              </w:rPr>
              <w:t>№ 787662</w:t>
            </w:r>
          </w:p>
        </w:tc>
        <w:tc>
          <w:tcPr>
            <w:tcW w:w="2835" w:type="dxa"/>
            <w:shd w:val="clear" w:color="auto" w:fill="auto"/>
          </w:tcPr>
          <w:p w:rsidR="00E76606" w:rsidRPr="001B7B93" w:rsidRDefault="001C6E01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Свидетельство о регистрации ТС: серия </w:t>
            </w:r>
            <w:r w:rsidR="00E76606">
              <w:rPr>
                <w:rFonts w:ascii="Times New Roman" w:eastAsia="Calibri" w:hAnsi="Times New Roman" w:cs="Times New Roman"/>
                <w:sz w:val="20"/>
                <w:szCs w:val="20"/>
              </w:rPr>
              <w:t>67 УТ № 680731</w:t>
            </w:r>
          </w:p>
        </w:tc>
      </w:tr>
      <w:tr w:rsidR="00E76606" w:rsidRPr="00742C92" w:rsidTr="00B934A2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2825" w:type="dxa"/>
            <w:shd w:val="clear" w:color="auto" w:fill="auto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Бессрочный договор </w:t>
            </w:r>
          </w:p>
        </w:tc>
        <w:tc>
          <w:tcPr>
            <w:tcW w:w="2835" w:type="dxa"/>
            <w:shd w:val="clear" w:color="auto" w:fill="auto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>Бессрочный договор</w:t>
            </w:r>
          </w:p>
        </w:tc>
      </w:tr>
      <w:tr w:rsidR="00E76606" w:rsidRPr="00742C92" w:rsidTr="00B934A2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Исправен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Исправлен</w:t>
            </w:r>
          </w:p>
        </w:tc>
      </w:tr>
      <w:tr w:rsidR="00E76606" w:rsidRPr="00742C92" w:rsidTr="00B934A2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76606" w:rsidRPr="001B7B93" w:rsidRDefault="001C6E01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6606" w:rsidRPr="001B7B93" w:rsidRDefault="001C6E01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</w:tc>
      </w:tr>
      <w:tr w:rsidR="00E76606" w:rsidRPr="00742C92" w:rsidTr="00B934A2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>механическая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>механическая</w:t>
            </w:r>
          </w:p>
        </w:tc>
      </w:tr>
      <w:tr w:rsidR="00E76606" w:rsidRPr="00742C92" w:rsidTr="00B934A2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76606" w:rsidRPr="001B7B93" w:rsidRDefault="001C6E01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Имеются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6606" w:rsidRPr="001B7B93" w:rsidRDefault="001C6E01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Имеются</w:t>
            </w:r>
          </w:p>
        </w:tc>
      </w:tr>
      <w:tr w:rsidR="00E76606" w:rsidRPr="00742C92" w:rsidTr="00B934A2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Зеркала заднего вида для обучающего вождению в соответствии </w:t>
            </w:r>
            <w:proofErr w:type="gramStart"/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>с  п.</w:t>
            </w:r>
            <w:proofErr w:type="gramEnd"/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 Основных положений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76606" w:rsidRPr="001B7B93" w:rsidRDefault="001C6E01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Имеются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6606" w:rsidRPr="001B7B93" w:rsidRDefault="001C6E01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Имеются</w:t>
            </w:r>
          </w:p>
        </w:tc>
      </w:tr>
      <w:tr w:rsidR="00E76606" w:rsidRPr="00742C92" w:rsidTr="00B934A2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76606" w:rsidRPr="001B7B93" w:rsidRDefault="001C6E01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6606" w:rsidRPr="001B7B93" w:rsidRDefault="001C6E01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</w:tc>
      </w:tr>
      <w:tr w:rsidR="00E76606" w:rsidRPr="00742C92" w:rsidTr="00B934A2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76606" w:rsidRPr="001B7B93" w:rsidRDefault="001C6E01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6606" w:rsidRPr="001B7B93" w:rsidRDefault="001C6E01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</w:tc>
      </w:tr>
      <w:tr w:rsidR="00E76606" w:rsidRPr="00742C92" w:rsidTr="00B934A2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ССС№0679279826, от 06.02.2014 г.до05.02</w:t>
            </w: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.2015 г.,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</w:t>
            </w: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gramEnd"/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>Согласие</w:t>
            </w:r>
            <w:proofErr w:type="spellEnd"/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ССС№0686141290, от 27.06</w:t>
            </w: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.2014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г.до26.06</w:t>
            </w: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.2015 г.,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</w:t>
            </w: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gramEnd"/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>Согласие</w:t>
            </w:r>
            <w:proofErr w:type="spellEnd"/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E76606" w:rsidRPr="00742C92" w:rsidTr="00B934A2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Технический осмотр (дата прохождения, срок действия)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76606" w:rsidRPr="001B7B93" w:rsidRDefault="001C6E01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E76606">
              <w:rPr>
                <w:rFonts w:ascii="Times New Roman" w:eastAsia="Calibri" w:hAnsi="Times New Roman" w:cs="Times New Roman"/>
                <w:sz w:val="20"/>
                <w:szCs w:val="20"/>
              </w:rPr>
              <w:t>11.06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.2014г. п</w:t>
            </w:r>
            <w:r w:rsidR="00E76606">
              <w:rPr>
                <w:rFonts w:ascii="Times New Roman" w:eastAsia="Calibri" w:hAnsi="Times New Roman" w:cs="Times New Roman"/>
                <w:sz w:val="20"/>
                <w:szCs w:val="20"/>
              </w:rPr>
              <w:t>о 11</w:t>
            </w:r>
            <w:r w:rsidR="00E76606"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>.07.2015г.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6606" w:rsidRPr="001B7B93" w:rsidRDefault="001C6E01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 27.06.2014г. п</w:t>
            </w:r>
            <w:r w:rsidR="00E76606">
              <w:rPr>
                <w:rFonts w:ascii="Times New Roman" w:eastAsia="Calibri" w:hAnsi="Times New Roman" w:cs="Times New Roman"/>
                <w:sz w:val="20"/>
                <w:szCs w:val="20"/>
              </w:rPr>
              <w:t>о 27.06</w:t>
            </w:r>
            <w:r w:rsidR="00E76606"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>.2015г</w:t>
            </w:r>
          </w:p>
        </w:tc>
      </w:tr>
      <w:tr w:rsidR="00E76606" w:rsidRPr="00742C92" w:rsidTr="00B934A2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:rsidR="00E76606" w:rsidRDefault="00E76606" w:rsidP="00185E44">
      <w:pPr>
        <w:spacing w:after="0" w:line="240" w:lineRule="auto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3"/>
        <w:gridCol w:w="2825"/>
        <w:gridCol w:w="2835"/>
      </w:tblGrid>
      <w:tr w:rsidR="00E76606" w:rsidRPr="00742C92" w:rsidTr="00B934A2">
        <w:tc>
          <w:tcPr>
            <w:tcW w:w="4513" w:type="dxa"/>
            <w:vMerge w:val="restart"/>
            <w:shd w:val="clear" w:color="auto" w:fill="auto"/>
            <w:vAlign w:val="center"/>
          </w:tcPr>
          <w:p w:rsidR="00E76606" w:rsidRPr="001B7B93" w:rsidRDefault="00E76606" w:rsidP="00185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>Сведения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E76606" w:rsidRPr="001B7B93" w:rsidRDefault="00E76606" w:rsidP="00185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>Номер по порядку</w:t>
            </w:r>
          </w:p>
        </w:tc>
      </w:tr>
      <w:tr w:rsidR="00E76606" w:rsidRPr="00742C92" w:rsidTr="00B934A2">
        <w:trPr>
          <w:trHeight w:val="346"/>
        </w:trPr>
        <w:tc>
          <w:tcPr>
            <w:tcW w:w="4513" w:type="dxa"/>
            <w:vMerge/>
            <w:shd w:val="clear" w:color="auto" w:fill="auto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shd w:val="clear" w:color="auto" w:fill="auto"/>
          </w:tcPr>
          <w:p w:rsidR="00E76606" w:rsidRPr="00DB3F71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3F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E76606" w:rsidRPr="00DB3F71" w:rsidRDefault="00E76606" w:rsidP="00185E44">
            <w:pPr>
              <w:spacing w:after="0" w:line="240" w:lineRule="auto"/>
              <w:ind w:right="23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3F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E76606" w:rsidRPr="00742C92" w:rsidTr="00B934A2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>Марка, модель</w:t>
            </w:r>
          </w:p>
        </w:tc>
        <w:tc>
          <w:tcPr>
            <w:tcW w:w="2825" w:type="dxa"/>
            <w:shd w:val="clear" w:color="auto" w:fill="auto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ВАЗ</w:t>
            </w:r>
          </w:p>
        </w:tc>
        <w:tc>
          <w:tcPr>
            <w:tcW w:w="2835" w:type="dxa"/>
            <w:shd w:val="clear" w:color="auto" w:fill="auto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ВАЗ</w:t>
            </w:r>
          </w:p>
        </w:tc>
      </w:tr>
      <w:tr w:rsidR="00E76606" w:rsidRPr="00742C92" w:rsidTr="00B934A2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2825" w:type="dxa"/>
            <w:shd w:val="clear" w:color="auto" w:fill="auto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(</w:t>
            </w:r>
            <w:proofErr w:type="spellStart"/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>хэтчбек</w:t>
            </w:r>
            <w:proofErr w:type="spellEnd"/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(</w:t>
            </w:r>
            <w:proofErr w:type="spellStart"/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>хэтчбек</w:t>
            </w:r>
            <w:proofErr w:type="spellEnd"/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E76606" w:rsidRPr="00742C92" w:rsidTr="00B934A2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2825" w:type="dxa"/>
            <w:shd w:val="clear" w:color="auto" w:fill="auto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835" w:type="dxa"/>
            <w:shd w:val="clear" w:color="auto" w:fill="auto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</w:tr>
      <w:tr w:rsidR="00E76606" w:rsidRPr="00742C92" w:rsidTr="00B934A2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2825" w:type="dxa"/>
            <w:shd w:val="clear" w:color="auto" w:fill="auto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835" w:type="dxa"/>
            <w:shd w:val="clear" w:color="auto" w:fill="auto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2004</w:t>
            </w:r>
          </w:p>
        </w:tc>
      </w:tr>
      <w:tr w:rsidR="00E76606" w:rsidRPr="00742C92" w:rsidTr="00B934A2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Государственный регистрационный  знак</w:t>
            </w:r>
          </w:p>
        </w:tc>
        <w:tc>
          <w:tcPr>
            <w:tcW w:w="2825" w:type="dxa"/>
            <w:shd w:val="clear" w:color="auto" w:fill="auto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 505 НВ</w:t>
            </w: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67 </w:t>
            </w:r>
          </w:p>
        </w:tc>
        <w:tc>
          <w:tcPr>
            <w:tcW w:w="2835" w:type="dxa"/>
            <w:shd w:val="clear" w:color="auto" w:fill="auto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 700 ЕА</w:t>
            </w: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67</w:t>
            </w:r>
          </w:p>
        </w:tc>
      </w:tr>
      <w:tr w:rsidR="00E76606" w:rsidRPr="00742C92" w:rsidTr="00B934A2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Регистрационные  документы </w:t>
            </w:r>
          </w:p>
        </w:tc>
        <w:tc>
          <w:tcPr>
            <w:tcW w:w="2825" w:type="dxa"/>
            <w:shd w:val="clear" w:color="auto" w:fill="auto"/>
          </w:tcPr>
          <w:p w:rsidR="00E76606" w:rsidRPr="001B7B93" w:rsidRDefault="001C6E01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Свидетельство о регистрации ТС: серия </w:t>
            </w:r>
            <w:r w:rsidR="00E76606">
              <w:rPr>
                <w:rFonts w:ascii="Times New Roman" w:eastAsia="Calibri" w:hAnsi="Times New Roman" w:cs="Times New Roman"/>
                <w:sz w:val="20"/>
                <w:szCs w:val="20"/>
              </w:rPr>
              <w:t>67 ХН</w:t>
            </w:r>
            <w:r w:rsidR="00E76606"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76606">
              <w:rPr>
                <w:rFonts w:ascii="Times New Roman" w:eastAsia="Calibri" w:hAnsi="Times New Roman" w:cs="Times New Roman"/>
                <w:sz w:val="20"/>
                <w:szCs w:val="20"/>
              </w:rPr>
              <w:t>№ 230202</w:t>
            </w:r>
          </w:p>
        </w:tc>
        <w:tc>
          <w:tcPr>
            <w:tcW w:w="2835" w:type="dxa"/>
            <w:shd w:val="clear" w:color="auto" w:fill="auto"/>
          </w:tcPr>
          <w:p w:rsidR="00E76606" w:rsidRPr="001B7B93" w:rsidRDefault="001C6E01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Свидетельство о регистрации ТС: серия  </w:t>
            </w:r>
            <w:r w:rsidR="00E76606">
              <w:rPr>
                <w:rFonts w:ascii="Times New Roman" w:eastAsia="Calibri" w:hAnsi="Times New Roman" w:cs="Times New Roman"/>
                <w:sz w:val="20"/>
                <w:szCs w:val="20"/>
              </w:rPr>
              <w:t>67 ХН № 243276</w:t>
            </w:r>
          </w:p>
        </w:tc>
      </w:tr>
      <w:tr w:rsidR="00E76606" w:rsidRPr="00742C92" w:rsidTr="00B934A2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2825" w:type="dxa"/>
            <w:shd w:val="clear" w:color="auto" w:fill="auto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Бессрочный договор </w:t>
            </w:r>
          </w:p>
        </w:tc>
        <w:tc>
          <w:tcPr>
            <w:tcW w:w="2835" w:type="dxa"/>
            <w:shd w:val="clear" w:color="auto" w:fill="auto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>Бессрочный договор</w:t>
            </w:r>
          </w:p>
        </w:tc>
      </w:tr>
      <w:tr w:rsidR="00E76606" w:rsidRPr="00742C92" w:rsidTr="00B934A2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Исправен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Исправлен</w:t>
            </w:r>
          </w:p>
        </w:tc>
      </w:tr>
      <w:tr w:rsidR="00E76606" w:rsidRPr="00742C92" w:rsidTr="00B934A2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76606" w:rsidRPr="001B7B93" w:rsidRDefault="001C6E01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Имеется </w:t>
            </w:r>
            <w:r w:rsidR="00E766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6606" w:rsidRPr="001B7B93" w:rsidRDefault="001C6E01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</w:tc>
      </w:tr>
      <w:tr w:rsidR="00E76606" w:rsidRPr="00742C92" w:rsidTr="00B934A2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>механическая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>механическая</w:t>
            </w:r>
          </w:p>
        </w:tc>
      </w:tr>
      <w:tr w:rsidR="00E76606" w:rsidRPr="00742C92" w:rsidTr="00B934A2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76606" w:rsidRPr="001B7B93" w:rsidRDefault="001C6E01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Имеются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6606" w:rsidRPr="001B7B93" w:rsidRDefault="001C6E01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Имеются</w:t>
            </w:r>
          </w:p>
        </w:tc>
      </w:tr>
      <w:tr w:rsidR="00E76606" w:rsidRPr="00742C92" w:rsidTr="00B934A2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Зеркала заднего вида для обучающего вождению в соответствии </w:t>
            </w:r>
            <w:proofErr w:type="gramStart"/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>с  п.</w:t>
            </w:r>
            <w:proofErr w:type="gramEnd"/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 Основных положений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76606" w:rsidRPr="001B7B93" w:rsidRDefault="001C6E01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Имеются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6606" w:rsidRPr="001B7B93" w:rsidRDefault="001C6E01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Имеются</w:t>
            </w:r>
          </w:p>
        </w:tc>
      </w:tr>
      <w:tr w:rsidR="00E76606" w:rsidRPr="00742C92" w:rsidTr="00B934A2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76606" w:rsidRPr="001B7B93" w:rsidRDefault="001C6E01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6606" w:rsidRPr="001B7B93" w:rsidRDefault="001C6E01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</w:tc>
      </w:tr>
      <w:tr w:rsidR="00E76606" w:rsidRPr="00742C92" w:rsidTr="00B934A2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76606" w:rsidRPr="001B7B93" w:rsidRDefault="001C6E01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6606" w:rsidRPr="001B7B93" w:rsidRDefault="001C6E01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</w:tc>
      </w:tr>
      <w:tr w:rsidR="00E76606" w:rsidRPr="00742C92" w:rsidTr="00B934A2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ССС№0686214998, от 14.08.2014 г.до13.08</w:t>
            </w: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.2015 г.,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</w:t>
            </w: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gramEnd"/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>Согласие</w:t>
            </w:r>
            <w:proofErr w:type="spellEnd"/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ССС№068514039</w:t>
            </w: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==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от 10.06</w:t>
            </w: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.2014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г.до09.06</w:t>
            </w: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.2015 г.,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</w:t>
            </w: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gramEnd"/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>Согласие</w:t>
            </w:r>
            <w:proofErr w:type="spellEnd"/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E76606" w:rsidRPr="00742C92" w:rsidTr="00B934A2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Технический осмотр (дата прохождения, срок действия)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76606" w:rsidRPr="001B7B93" w:rsidRDefault="001C6E01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от14.08.2014г. п</w:t>
            </w:r>
            <w:r w:rsidR="00E76606">
              <w:rPr>
                <w:rFonts w:ascii="Times New Roman" w:eastAsia="Calibri" w:hAnsi="Times New Roman" w:cs="Times New Roman"/>
                <w:sz w:val="20"/>
                <w:szCs w:val="20"/>
              </w:rPr>
              <w:t>о 14.08</w:t>
            </w:r>
            <w:r w:rsidR="00E76606"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>.2015г.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6606" w:rsidRPr="001B7B93" w:rsidRDefault="001C6E01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от11.06.2014г. п</w:t>
            </w:r>
            <w:r w:rsidR="00E76606">
              <w:rPr>
                <w:rFonts w:ascii="Times New Roman" w:eastAsia="Calibri" w:hAnsi="Times New Roman" w:cs="Times New Roman"/>
                <w:sz w:val="20"/>
                <w:szCs w:val="20"/>
              </w:rPr>
              <w:t>о 11.06</w:t>
            </w:r>
            <w:r w:rsidR="00E76606"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>.2015г</w:t>
            </w:r>
          </w:p>
        </w:tc>
      </w:tr>
      <w:tr w:rsidR="00E76606" w:rsidRPr="00742C92" w:rsidTr="00B934A2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:rsidR="00B47C1F" w:rsidRDefault="00B47C1F" w:rsidP="00185E44">
      <w:pPr>
        <w:spacing w:after="0" w:line="240" w:lineRule="auto"/>
      </w:pPr>
    </w:p>
    <w:p w:rsidR="00B47C1F" w:rsidRDefault="00B47C1F" w:rsidP="00185E44">
      <w:pPr>
        <w:spacing w:after="0" w:line="240" w:lineRule="auto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3"/>
        <w:gridCol w:w="2825"/>
        <w:gridCol w:w="2835"/>
      </w:tblGrid>
      <w:tr w:rsidR="00E76606" w:rsidRPr="00742C92" w:rsidTr="00B934A2">
        <w:tc>
          <w:tcPr>
            <w:tcW w:w="4513" w:type="dxa"/>
            <w:vMerge w:val="restart"/>
            <w:shd w:val="clear" w:color="auto" w:fill="auto"/>
            <w:vAlign w:val="center"/>
          </w:tcPr>
          <w:p w:rsidR="00E76606" w:rsidRPr="001B7B93" w:rsidRDefault="00E76606" w:rsidP="00185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>Сведения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E76606" w:rsidRPr="001B7B93" w:rsidRDefault="00E76606" w:rsidP="00185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>Номер по порядку</w:t>
            </w:r>
          </w:p>
        </w:tc>
      </w:tr>
      <w:tr w:rsidR="00E76606" w:rsidRPr="00742C92" w:rsidTr="00B934A2">
        <w:trPr>
          <w:trHeight w:val="346"/>
        </w:trPr>
        <w:tc>
          <w:tcPr>
            <w:tcW w:w="4513" w:type="dxa"/>
            <w:vMerge/>
            <w:shd w:val="clear" w:color="auto" w:fill="auto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shd w:val="clear" w:color="auto" w:fill="auto"/>
          </w:tcPr>
          <w:p w:rsidR="00E76606" w:rsidRPr="00DB3F71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3F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E76606" w:rsidRPr="00DB3F71" w:rsidRDefault="00E76606" w:rsidP="00185E44">
            <w:pPr>
              <w:spacing w:after="0" w:line="240" w:lineRule="auto"/>
              <w:ind w:right="23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3F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E76606" w:rsidRPr="00742C92" w:rsidTr="00B934A2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>Марка, модель</w:t>
            </w:r>
          </w:p>
        </w:tc>
        <w:tc>
          <w:tcPr>
            <w:tcW w:w="2825" w:type="dxa"/>
            <w:shd w:val="clear" w:color="auto" w:fill="auto"/>
          </w:tcPr>
          <w:p w:rsidR="00E76606" w:rsidRPr="00246DA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ВАЗ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21134</w:t>
            </w:r>
          </w:p>
        </w:tc>
        <w:tc>
          <w:tcPr>
            <w:tcW w:w="2835" w:type="dxa"/>
            <w:shd w:val="clear" w:color="auto" w:fill="auto"/>
          </w:tcPr>
          <w:p w:rsidR="00E76606" w:rsidRPr="00246DA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ВАЗ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2106</w:t>
            </w:r>
          </w:p>
        </w:tc>
      </w:tr>
      <w:tr w:rsidR="00E76606" w:rsidRPr="00742C92" w:rsidTr="00B934A2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2825" w:type="dxa"/>
            <w:shd w:val="clear" w:color="auto" w:fill="auto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Специализированный автомобиль</w:t>
            </w:r>
          </w:p>
        </w:tc>
        <w:tc>
          <w:tcPr>
            <w:tcW w:w="2835" w:type="dxa"/>
            <w:shd w:val="clear" w:color="auto" w:fill="auto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 (седан</w:t>
            </w: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E76606" w:rsidRPr="00742C92" w:rsidTr="00B934A2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2825" w:type="dxa"/>
            <w:shd w:val="clear" w:color="auto" w:fill="auto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835" w:type="dxa"/>
            <w:shd w:val="clear" w:color="auto" w:fill="auto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</w:tr>
      <w:tr w:rsidR="00E76606" w:rsidRPr="00742C92" w:rsidTr="00B934A2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2825" w:type="dxa"/>
            <w:shd w:val="clear" w:color="auto" w:fill="auto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835" w:type="dxa"/>
            <w:shd w:val="clear" w:color="auto" w:fill="auto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1998</w:t>
            </w:r>
          </w:p>
        </w:tc>
      </w:tr>
      <w:tr w:rsidR="00E76606" w:rsidRPr="00742C92" w:rsidTr="00B934A2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Государственный регистрационный  знак</w:t>
            </w:r>
          </w:p>
        </w:tc>
        <w:tc>
          <w:tcPr>
            <w:tcW w:w="2825" w:type="dxa"/>
            <w:shd w:val="clear" w:color="auto" w:fill="auto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 670 МС</w:t>
            </w: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67 </w:t>
            </w:r>
          </w:p>
        </w:tc>
        <w:tc>
          <w:tcPr>
            <w:tcW w:w="2835" w:type="dxa"/>
            <w:shd w:val="clear" w:color="auto" w:fill="auto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 129 ВМ</w:t>
            </w: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67</w:t>
            </w:r>
          </w:p>
        </w:tc>
      </w:tr>
      <w:tr w:rsidR="00E76606" w:rsidRPr="00742C92" w:rsidTr="00B934A2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Регистрационные  документы </w:t>
            </w:r>
          </w:p>
        </w:tc>
        <w:tc>
          <w:tcPr>
            <w:tcW w:w="2825" w:type="dxa"/>
            <w:shd w:val="clear" w:color="auto" w:fill="auto"/>
          </w:tcPr>
          <w:p w:rsidR="00E76606" w:rsidRPr="001B7B93" w:rsidRDefault="00686A33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Свидетельство о регистрации ТС: серия </w:t>
            </w:r>
            <w:r w:rsidR="00E76606">
              <w:rPr>
                <w:rFonts w:ascii="Times New Roman" w:eastAsia="Calibri" w:hAnsi="Times New Roman" w:cs="Times New Roman"/>
                <w:sz w:val="20"/>
                <w:szCs w:val="20"/>
              </w:rPr>
              <w:t>67 ХР</w:t>
            </w:r>
            <w:r w:rsidR="00E76606"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76606">
              <w:rPr>
                <w:rFonts w:ascii="Times New Roman" w:eastAsia="Calibri" w:hAnsi="Times New Roman" w:cs="Times New Roman"/>
                <w:sz w:val="20"/>
                <w:szCs w:val="20"/>
              </w:rPr>
              <w:t>№ 634802</w:t>
            </w:r>
          </w:p>
        </w:tc>
        <w:tc>
          <w:tcPr>
            <w:tcW w:w="2835" w:type="dxa"/>
            <w:shd w:val="clear" w:color="auto" w:fill="auto"/>
          </w:tcPr>
          <w:p w:rsidR="00E76606" w:rsidRPr="001B7B93" w:rsidRDefault="00686A33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Свидетельство о регистрации ТС: серия </w:t>
            </w:r>
            <w:r w:rsidR="00E76606">
              <w:rPr>
                <w:rFonts w:ascii="Times New Roman" w:eastAsia="Calibri" w:hAnsi="Times New Roman" w:cs="Times New Roman"/>
                <w:sz w:val="20"/>
                <w:szCs w:val="20"/>
              </w:rPr>
              <w:t>67 08 № 585733</w:t>
            </w:r>
          </w:p>
        </w:tc>
      </w:tr>
      <w:tr w:rsidR="00E76606" w:rsidRPr="00742C92" w:rsidTr="00B934A2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2825" w:type="dxa"/>
            <w:shd w:val="clear" w:color="auto" w:fill="auto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Бессрочный договор </w:t>
            </w:r>
          </w:p>
        </w:tc>
        <w:tc>
          <w:tcPr>
            <w:tcW w:w="2835" w:type="dxa"/>
            <w:shd w:val="clear" w:color="auto" w:fill="auto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>Бессрочный договор</w:t>
            </w:r>
          </w:p>
        </w:tc>
      </w:tr>
      <w:tr w:rsidR="00E76606" w:rsidRPr="00742C92" w:rsidTr="00B934A2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Техническое состояние  в соответствии с п. 3 Основных положений </w:t>
            </w:r>
            <w:r w:rsidRPr="001B7B93">
              <w:rPr>
                <w:rStyle w:val="a7"/>
                <w:rFonts w:ascii="Times New Roman" w:eastAsia="Calibri" w:hAnsi="Times New Roman" w:cs="Times New Roman"/>
                <w:sz w:val="20"/>
                <w:szCs w:val="20"/>
              </w:rPr>
              <w:footnoteReference w:id="1"/>
            </w: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Исправен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Исправлен</w:t>
            </w:r>
          </w:p>
        </w:tc>
      </w:tr>
      <w:tr w:rsidR="00E76606" w:rsidRPr="00742C92" w:rsidTr="00B934A2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76606" w:rsidRPr="001B7B93" w:rsidRDefault="00686A33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Имеется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 </w:t>
            </w:r>
          </w:p>
        </w:tc>
      </w:tr>
      <w:tr w:rsidR="00E76606" w:rsidRPr="00742C92" w:rsidTr="00B934A2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>механическая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>механическая</w:t>
            </w:r>
          </w:p>
        </w:tc>
      </w:tr>
      <w:tr w:rsidR="00E76606" w:rsidRPr="00742C92" w:rsidTr="00B934A2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76606" w:rsidRPr="001B7B93" w:rsidRDefault="00686A33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Имеются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6606" w:rsidRPr="001B7B93" w:rsidRDefault="00686A33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Имеются</w:t>
            </w:r>
          </w:p>
        </w:tc>
      </w:tr>
      <w:tr w:rsidR="00E76606" w:rsidRPr="00742C92" w:rsidTr="00B934A2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Зеркала заднего вида для обучающего вождению в соответствии </w:t>
            </w:r>
            <w:proofErr w:type="gramStart"/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>с  п.</w:t>
            </w:r>
            <w:proofErr w:type="gramEnd"/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 Основных положений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76606" w:rsidRPr="001B7B93" w:rsidRDefault="00686A33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Имеются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6606" w:rsidRPr="001B7B93" w:rsidRDefault="00686A33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Имеются</w:t>
            </w:r>
          </w:p>
        </w:tc>
      </w:tr>
      <w:tr w:rsidR="00E76606" w:rsidRPr="00742C92" w:rsidTr="00B934A2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76606" w:rsidRPr="001B7B93" w:rsidRDefault="00686A33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6606" w:rsidRPr="001B7B93" w:rsidRDefault="00686A33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</w:tc>
      </w:tr>
      <w:tr w:rsidR="00E76606" w:rsidRPr="00742C92" w:rsidTr="00B934A2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76606" w:rsidRPr="001B7B93" w:rsidRDefault="00686A33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6606" w:rsidRPr="001B7B93" w:rsidRDefault="00686A33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</w:tc>
      </w:tr>
      <w:tr w:rsidR="00E76606" w:rsidRPr="00742C92" w:rsidTr="00B934A2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ССС№0663515496, от 01.10.2013 г.до30.10.2014</w:t>
            </w: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«СГ МСК</w:t>
            </w: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ССС№0673044547, от 28.11.2013</w:t>
            </w: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г.до27.11.2014</w:t>
            </w: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</w:t>
            </w: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gramEnd"/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>Согласие</w:t>
            </w:r>
            <w:proofErr w:type="spellEnd"/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E76606" w:rsidRPr="00742C92" w:rsidTr="00B934A2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Технический осмотр (дата прохождения, срок действия)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76606" w:rsidRPr="001B7B93" w:rsidRDefault="00686A33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от25.06.2014г. п</w:t>
            </w:r>
            <w:r w:rsidR="00E76606">
              <w:rPr>
                <w:rFonts w:ascii="Times New Roman" w:eastAsia="Calibri" w:hAnsi="Times New Roman" w:cs="Times New Roman"/>
                <w:sz w:val="20"/>
                <w:szCs w:val="20"/>
              </w:rPr>
              <w:t>о 25.06</w:t>
            </w:r>
            <w:r w:rsidR="00E76606"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>.2015г.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6606" w:rsidRPr="001B7B93" w:rsidRDefault="00686A33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E76606">
              <w:rPr>
                <w:rFonts w:ascii="Times New Roman" w:eastAsia="Calibri" w:hAnsi="Times New Roman" w:cs="Times New Roman"/>
                <w:sz w:val="20"/>
                <w:szCs w:val="20"/>
              </w:rPr>
              <w:t>26.11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.2014г. п</w:t>
            </w:r>
            <w:r w:rsidR="00E76606">
              <w:rPr>
                <w:rFonts w:ascii="Times New Roman" w:eastAsia="Calibri" w:hAnsi="Times New Roman" w:cs="Times New Roman"/>
                <w:sz w:val="20"/>
                <w:szCs w:val="20"/>
              </w:rPr>
              <w:t>о 26.11</w:t>
            </w:r>
            <w:r w:rsidR="00E76606"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>.2015г</w:t>
            </w:r>
          </w:p>
        </w:tc>
      </w:tr>
      <w:tr w:rsidR="00E76606" w:rsidRPr="00742C92" w:rsidTr="00B934A2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6606" w:rsidRPr="001B7B93" w:rsidRDefault="00E76606" w:rsidP="00185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7B93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:rsidR="00E76606" w:rsidRDefault="00E76606" w:rsidP="00185E44">
      <w:pPr>
        <w:spacing w:after="0" w:line="240" w:lineRule="auto"/>
      </w:pPr>
    </w:p>
    <w:p w:rsidR="0098510F" w:rsidRDefault="00D337DC" w:rsidP="00185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8510F">
        <w:rPr>
          <w:rFonts w:ascii="Times New Roman" w:hAnsi="Times New Roman" w:cs="Times New Roman"/>
          <w:sz w:val="24"/>
          <w:szCs w:val="24"/>
        </w:rPr>
        <w:t xml:space="preserve">Количество учебных транспортных средств, соответствующих установленным требованиям: </w:t>
      </w:r>
    </w:p>
    <w:p w:rsidR="0098510F" w:rsidRDefault="0098510F" w:rsidP="00185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механической трансмиссией 10 (десять) единиц, прицепов 1 (одна) единица.</w:t>
      </w:r>
    </w:p>
    <w:p w:rsidR="0098510F" w:rsidRDefault="0098510F" w:rsidP="00DF4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количество механических трансп</w:t>
      </w:r>
      <w:r w:rsidR="00DF437B">
        <w:rPr>
          <w:rFonts w:ascii="Times New Roman" w:hAnsi="Times New Roman" w:cs="Times New Roman"/>
          <w:sz w:val="24"/>
          <w:szCs w:val="24"/>
        </w:rPr>
        <w:t>ортных средств соответствует 520</w:t>
      </w:r>
      <w:r>
        <w:rPr>
          <w:rFonts w:ascii="Times New Roman" w:hAnsi="Times New Roman" w:cs="Times New Roman"/>
          <w:sz w:val="24"/>
          <w:szCs w:val="24"/>
        </w:rPr>
        <w:t xml:space="preserve"> обу</w:t>
      </w:r>
      <w:r w:rsidR="00D337DC">
        <w:rPr>
          <w:rFonts w:ascii="Times New Roman" w:hAnsi="Times New Roman" w:cs="Times New Roman"/>
          <w:sz w:val="24"/>
          <w:szCs w:val="24"/>
        </w:rPr>
        <w:t>чающихся в год</w:t>
      </w:r>
      <w:r w:rsidR="00DF437B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934A2" w:rsidRDefault="00B934A2" w:rsidP="00185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10F" w:rsidRDefault="00D5322D" w:rsidP="0098510F">
      <w:pPr>
        <w:tabs>
          <w:tab w:val="center" w:pos="5233"/>
        </w:tabs>
        <w:spacing w:before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Сведения о мастерах производственного обучения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15"/>
        <w:gridCol w:w="1474"/>
        <w:gridCol w:w="1474"/>
        <w:gridCol w:w="1474"/>
        <w:gridCol w:w="1474"/>
        <w:gridCol w:w="1474"/>
      </w:tblGrid>
      <w:tr w:rsidR="00B934A2" w:rsidRPr="000A58A8" w:rsidTr="00B934A2">
        <w:trPr>
          <w:trHeight w:val="180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A2" w:rsidRPr="00B934A2" w:rsidRDefault="00B934A2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4A2">
              <w:rPr>
                <w:rFonts w:ascii="Times New Roman" w:hAnsi="Times New Roman" w:cs="Times New Roman"/>
                <w:sz w:val="16"/>
                <w:szCs w:val="16"/>
              </w:rPr>
              <w:t>Ф. И. О.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A2" w:rsidRPr="00B934A2" w:rsidRDefault="00B934A2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4A2">
              <w:rPr>
                <w:rFonts w:ascii="Times New Roman" w:hAnsi="Times New Roman" w:cs="Times New Roman"/>
                <w:sz w:val="16"/>
                <w:szCs w:val="16"/>
              </w:rPr>
              <w:t>Серия, № водительского удостовере</w:t>
            </w:r>
            <w:r w:rsidR="00560A4C">
              <w:rPr>
                <w:rFonts w:ascii="Times New Roman" w:hAnsi="Times New Roman" w:cs="Times New Roman"/>
                <w:sz w:val="16"/>
                <w:szCs w:val="16"/>
              </w:rPr>
              <w:t xml:space="preserve">ния, </w:t>
            </w:r>
            <w:r w:rsidRPr="00B934A2">
              <w:rPr>
                <w:rFonts w:ascii="Times New Roman" w:hAnsi="Times New Roman" w:cs="Times New Roman"/>
                <w:sz w:val="16"/>
                <w:szCs w:val="16"/>
              </w:rPr>
              <w:t>дата выдачи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A2" w:rsidRPr="00B934A2" w:rsidRDefault="00B934A2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4A2">
              <w:rPr>
                <w:rFonts w:ascii="Times New Roman" w:hAnsi="Times New Roman" w:cs="Times New Roman"/>
                <w:sz w:val="16"/>
                <w:szCs w:val="16"/>
              </w:rPr>
              <w:t>Разрешенные категории, подкатегории ТС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A2" w:rsidRPr="00B934A2" w:rsidRDefault="00B934A2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4A2">
              <w:rPr>
                <w:rFonts w:ascii="Times New Roman" w:hAnsi="Times New Roman" w:cs="Times New Roman"/>
                <w:sz w:val="16"/>
                <w:szCs w:val="16"/>
              </w:rPr>
              <w:t>Документ на право обучения вождению ТС данной категории, подкатегории</w:t>
            </w:r>
            <w:r w:rsidRPr="00B934A2">
              <w:rPr>
                <w:rStyle w:val="a7"/>
                <w:rFonts w:ascii="Times New Roman" w:hAnsi="Times New Roman" w:cs="Times New Roman"/>
                <w:sz w:val="16"/>
                <w:szCs w:val="16"/>
              </w:rPr>
              <w:footnoteReference w:id="2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A2" w:rsidRPr="00B934A2" w:rsidRDefault="00B934A2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4A2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(не реже чем один раз в три года)</w:t>
            </w:r>
            <w:r w:rsidRPr="00B934A2">
              <w:rPr>
                <w:rStyle w:val="a7"/>
                <w:rFonts w:ascii="Times New Roman" w:hAnsi="Times New Roman" w:cs="Times New Roman"/>
                <w:sz w:val="16"/>
                <w:szCs w:val="16"/>
              </w:rPr>
              <w:footnoteReference w:id="3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A2" w:rsidRPr="00B934A2" w:rsidRDefault="00B934A2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4A2">
              <w:rPr>
                <w:rFonts w:ascii="Times New Roman" w:hAnsi="Times New Roman" w:cs="Times New Roman"/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B934A2" w:rsidTr="00B934A2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A2" w:rsidRPr="00560A4C" w:rsidRDefault="00560A4C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A4C">
              <w:rPr>
                <w:rFonts w:ascii="Times New Roman" w:hAnsi="Times New Roman" w:cs="Times New Roman"/>
                <w:sz w:val="18"/>
                <w:szCs w:val="18"/>
              </w:rPr>
              <w:t>Боровков Алексей</w:t>
            </w:r>
            <w:r w:rsidR="00172EC8">
              <w:rPr>
                <w:rFonts w:ascii="Times New Roman" w:hAnsi="Times New Roman" w:cs="Times New Roman"/>
                <w:sz w:val="18"/>
                <w:szCs w:val="18"/>
              </w:rPr>
              <w:t xml:space="preserve"> Юрьевич </w:t>
            </w:r>
          </w:p>
          <w:p w:rsidR="00B934A2" w:rsidRPr="00560A4C" w:rsidRDefault="00B934A2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A2" w:rsidRPr="00560A4C" w:rsidRDefault="00172EC8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Серия 67 16    № 605686 выдано 29.04.2014г.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A2" w:rsidRPr="00172EC8" w:rsidRDefault="00172EC8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В, В1, С, С1,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172E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СЕ, С1Е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A2" w:rsidRPr="00560A4C" w:rsidRDefault="00172EC8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серия АА        № 000260 от 14.07.2014г. категория «В», «В1», «С», «С1»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A2" w:rsidRPr="00560A4C" w:rsidRDefault="00B934A2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A2" w:rsidRPr="00560A4C" w:rsidRDefault="00172EC8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оказания услуг</w:t>
            </w:r>
          </w:p>
        </w:tc>
      </w:tr>
      <w:tr w:rsidR="00560A4C" w:rsidTr="00B934A2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C" w:rsidRPr="00560A4C" w:rsidRDefault="00560A4C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A4C">
              <w:rPr>
                <w:rFonts w:ascii="Times New Roman" w:hAnsi="Times New Roman" w:cs="Times New Roman"/>
                <w:sz w:val="18"/>
                <w:szCs w:val="18"/>
              </w:rPr>
              <w:t>Васильев Юрий Олегович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C" w:rsidRPr="00560A4C" w:rsidRDefault="00B61F52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Серия 67 06</w:t>
            </w:r>
            <w:r w:rsidRPr="00560A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№ 242613 выдано 29.06.2012</w:t>
            </w:r>
            <w:r w:rsidRPr="00560A4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C" w:rsidRPr="00560A4C" w:rsidRDefault="00B61F52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В, 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C" w:rsidRPr="00560A4C" w:rsidRDefault="00B61F52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серия АА         № 0011970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  25.10.2010г.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категории «В»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C" w:rsidRPr="00560A4C" w:rsidRDefault="00B61F52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серия ПУ        № 000131 от 24.09.2013г. категории «В»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C" w:rsidRPr="00560A4C" w:rsidRDefault="00B61F52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оказания услуг</w:t>
            </w:r>
          </w:p>
        </w:tc>
      </w:tr>
      <w:tr w:rsidR="00560A4C" w:rsidTr="00B934A2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C" w:rsidRPr="00560A4C" w:rsidRDefault="00560A4C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A4C">
              <w:rPr>
                <w:rFonts w:ascii="Times New Roman" w:hAnsi="Times New Roman" w:cs="Times New Roman"/>
                <w:sz w:val="18"/>
                <w:szCs w:val="18"/>
              </w:rPr>
              <w:t>Воробей Алексей</w:t>
            </w:r>
            <w:r w:rsidR="006D695B">
              <w:rPr>
                <w:rFonts w:ascii="Times New Roman" w:hAnsi="Times New Roman" w:cs="Times New Roman"/>
                <w:sz w:val="18"/>
                <w:szCs w:val="18"/>
              </w:rPr>
              <w:t xml:space="preserve"> Анатольевич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C" w:rsidRDefault="00793D49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Серия 67 СР</w:t>
            </w:r>
          </w:p>
          <w:p w:rsidR="00793D49" w:rsidRDefault="00793D49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014920</w:t>
            </w:r>
          </w:p>
          <w:p w:rsidR="00793D49" w:rsidRDefault="00793D49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выдано</w:t>
            </w:r>
            <w:proofErr w:type="gramEnd"/>
          </w:p>
          <w:p w:rsidR="00793D49" w:rsidRPr="00560A4C" w:rsidRDefault="00793D49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17.02.2009г.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C" w:rsidRPr="00560A4C" w:rsidRDefault="00793D49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В. 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C" w:rsidRPr="00560A4C" w:rsidRDefault="00D04F74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серия АА         № 0011971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  25.10.2010г.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категории «В»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C" w:rsidRPr="00560A4C" w:rsidRDefault="00560A4C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C" w:rsidRPr="00560A4C" w:rsidRDefault="00D04F74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оказания услуг</w:t>
            </w:r>
          </w:p>
        </w:tc>
      </w:tr>
      <w:tr w:rsidR="00560A4C" w:rsidTr="00D04F74">
        <w:trPr>
          <w:trHeight w:val="1025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C" w:rsidRPr="00560A4C" w:rsidRDefault="00560A4C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A4C">
              <w:rPr>
                <w:rFonts w:ascii="Times New Roman" w:hAnsi="Times New Roman" w:cs="Times New Roman"/>
                <w:sz w:val="18"/>
                <w:szCs w:val="18"/>
              </w:rPr>
              <w:t>Голубков Александр Викторович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C" w:rsidRPr="00560A4C" w:rsidRDefault="00560A4C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A4C">
              <w:rPr>
                <w:rFonts w:ascii="Times New Roman" w:hAnsi="Times New Roman" w:cs="Times New Roman"/>
                <w:sz w:val="18"/>
                <w:szCs w:val="18"/>
              </w:rPr>
              <w:t xml:space="preserve">Серия 67 14 </w:t>
            </w:r>
            <w:r w:rsidR="00172EC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560A4C">
              <w:rPr>
                <w:rFonts w:ascii="Times New Roman" w:hAnsi="Times New Roman" w:cs="Times New Roman"/>
                <w:sz w:val="18"/>
                <w:szCs w:val="18"/>
              </w:rPr>
              <w:t>№ 570704 выдано 07.06.2013г.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C" w:rsidRPr="00D04F74" w:rsidRDefault="00560A4C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A4C">
              <w:rPr>
                <w:rFonts w:ascii="Times New Roman" w:hAnsi="Times New Roman" w:cs="Times New Roman"/>
                <w:sz w:val="18"/>
                <w:szCs w:val="18"/>
              </w:rPr>
              <w:t>В, С,</w:t>
            </w:r>
            <w:r w:rsidR="003B78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D69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C" w:rsidRPr="00560A4C" w:rsidRDefault="00560A4C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</w:t>
            </w:r>
            <w:r w:rsidR="00172EC8">
              <w:rPr>
                <w:rFonts w:ascii="Times New Roman" w:hAnsi="Times New Roman" w:cs="Times New Roman"/>
                <w:sz w:val="18"/>
                <w:szCs w:val="18"/>
              </w:rPr>
              <w:t>серия АА        № 000263 от 01.09.2014г. категория «В»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C" w:rsidRPr="00560A4C" w:rsidRDefault="00560A4C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C" w:rsidRPr="00560A4C" w:rsidRDefault="00172EC8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оказания услуг</w:t>
            </w:r>
          </w:p>
        </w:tc>
      </w:tr>
      <w:tr w:rsidR="00560A4C" w:rsidTr="00B934A2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C" w:rsidRPr="00560A4C" w:rsidRDefault="003B787B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Конашенков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Олег Сергеевич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C" w:rsidRPr="00560A4C" w:rsidRDefault="003B787B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Серия 67 06    № 242508 выдано   19.06.2012г.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C" w:rsidRPr="00560A4C" w:rsidRDefault="003B787B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В, 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C" w:rsidRPr="00560A4C" w:rsidRDefault="003B787B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серия </w:t>
            </w:r>
            <w:r w:rsidR="00D92EDE">
              <w:rPr>
                <w:rFonts w:ascii="Times New Roman" w:hAnsi="Times New Roman" w:cs="Times New Roman"/>
                <w:sz w:val="18"/>
                <w:szCs w:val="18"/>
              </w:rPr>
              <w:t>АА         № 000264 от  01.09.2014г. категории «В»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C" w:rsidRPr="00560A4C" w:rsidRDefault="00560A4C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C" w:rsidRPr="00560A4C" w:rsidRDefault="00D92EDE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оказания услуг</w:t>
            </w:r>
          </w:p>
        </w:tc>
      </w:tr>
      <w:tr w:rsidR="00F06F8C" w:rsidTr="00B934A2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8C" w:rsidRDefault="00F06F8C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Петраков Сергей Константинович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8C" w:rsidRDefault="00F06F8C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Серия 67 06    № 242508 выдано   19.06.2012г.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8C" w:rsidRDefault="00F06F8C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А, В, 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8C" w:rsidRDefault="00F06F8C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</w:t>
            </w:r>
          </w:p>
          <w:p w:rsidR="00F06F8C" w:rsidRDefault="00F06F8C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Серия ИД</w:t>
            </w:r>
          </w:p>
          <w:p w:rsidR="00F06F8C" w:rsidRDefault="00F06F8C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139 от</w:t>
            </w:r>
          </w:p>
          <w:p w:rsidR="00F06F8C" w:rsidRDefault="00F06F8C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23.10.2013г.</w:t>
            </w:r>
          </w:p>
          <w:p w:rsidR="00F06F8C" w:rsidRDefault="00F06F8C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категории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«А», «В»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8C" w:rsidRPr="00560A4C" w:rsidRDefault="00F06F8C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8C" w:rsidRDefault="00F06F8C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оказания услуг</w:t>
            </w:r>
          </w:p>
        </w:tc>
      </w:tr>
      <w:tr w:rsidR="00F06F8C" w:rsidTr="00B934A2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8C" w:rsidRDefault="00F06F8C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Петров Александр Александрович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8C" w:rsidRDefault="00F06F8C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Серия 67 14</w:t>
            </w:r>
          </w:p>
          <w:p w:rsidR="00F06F8C" w:rsidRDefault="00F06F8C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582565</w:t>
            </w:r>
          </w:p>
          <w:p w:rsidR="00F06F8C" w:rsidRDefault="00F06F8C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выдано</w:t>
            </w:r>
            <w:proofErr w:type="gramEnd"/>
          </w:p>
          <w:p w:rsidR="00F06F8C" w:rsidRDefault="00F06F8C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12.10.2013г.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8C" w:rsidRDefault="00F06F8C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В, 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8C" w:rsidRDefault="00F06F8C" w:rsidP="00F06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</w:t>
            </w:r>
          </w:p>
          <w:p w:rsidR="00F06F8C" w:rsidRDefault="00F06F8C" w:rsidP="00F06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Серия ИД</w:t>
            </w:r>
          </w:p>
          <w:p w:rsidR="00F06F8C" w:rsidRDefault="00F06F8C" w:rsidP="00F06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137 от</w:t>
            </w:r>
          </w:p>
          <w:p w:rsidR="00F06F8C" w:rsidRDefault="00F06F8C" w:rsidP="00F06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23.10.2013г.</w:t>
            </w:r>
          </w:p>
          <w:p w:rsidR="00F06F8C" w:rsidRDefault="00F06F8C" w:rsidP="00F06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категории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«В»,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«С»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8C" w:rsidRPr="00560A4C" w:rsidRDefault="00F06F8C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8C" w:rsidRDefault="00F06F8C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оказания услуг</w:t>
            </w:r>
            <w:bookmarkStart w:id="0" w:name="_GoBack"/>
            <w:bookmarkEnd w:id="0"/>
          </w:p>
        </w:tc>
      </w:tr>
      <w:tr w:rsidR="00D92EDE" w:rsidTr="00B934A2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E" w:rsidRDefault="00D92EDE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Поляков Олег Леонидович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E" w:rsidRDefault="009B5952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Серия 67 ОР    № 482016   выдано    16.05.2009г.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E" w:rsidRDefault="009B5952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В, 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E" w:rsidRDefault="009B5952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серия АА         № 000225 от 26.09.2013г.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категории  «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E" w:rsidRPr="00560A4C" w:rsidRDefault="00D92EDE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E" w:rsidRDefault="009B5952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оказания услуг</w:t>
            </w:r>
          </w:p>
        </w:tc>
      </w:tr>
      <w:tr w:rsidR="00D92EDE" w:rsidTr="00D27F5E">
        <w:trPr>
          <w:trHeight w:val="59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E" w:rsidRDefault="00D92EDE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Романов Алексей Владимирович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E" w:rsidRDefault="00B958D0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Серия 67 14    № 570175    выдано    22.03.2013г.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E" w:rsidRDefault="00B958D0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В, 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E" w:rsidRDefault="00B958D0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серия ПУ        № 000084 от 21.02.2009г. категории «В», «С»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E" w:rsidRPr="00560A4C" w:rsidRDefault="00B958D0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серия ПУ        № 000128 от 24.09.2013г. категории «В», «С»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E" w:rsidRDefault="00B958D0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оказания услуг</w:t>
            </w:r>
          </w:p>
        </w:tc>
      </w:tr>
      <w:tr w:rsidR="00D92EDE" w:rsidTr="00B934A2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E" w:rsidRDefault="00D92EDE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Рязанцев Андрей Владимирович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E" w:rsidRDefault="006D695B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Серия 67 02    № 112705    выдано    24.06.2011г.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E" w:rsidRPr="006D695B" w:rsidRDefault="006D695B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А, В, С,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ВЕ, СЕ,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E" w:rsidRDefault="006D695B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серия АА        № 000101 от 30.06.2011г. категории «А», «В», «С»,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 «ВЕ», «СЕ»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E" w:rsidRPr="006D695B" w:rsidRDefault="006D695B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серия ПУ        № 000139 от 14.07.2014г. категории «А», «В», «С»,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 «ВЕ», «СЕ»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E" w:rsidRDefault="006D695B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оказания услуг</w:t>
            </w:r>
          </w:p>
        </w:tc>
      </w:tr>
      <w:tr w:rsidR="00D92EDE" w:rsidTr="00B934A2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E" w:rsidRDefault="00B958D0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Старовойтов Юрий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E" w:rsidRDefault="00B958D0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Серия 23 КР    № 021651</w:t>
            </w:r>
            <w:r w:rsidR="00B61F52">
              <w:rPr>
                <w:rFonts w:ascii="Times New Roman" w:hAnsi="Times New Roman" w:cs="Times New Roman"/>
                <w:sz w:val="18"/>
                <w:szCs w:val="18"/>
              </w:rPr>
              <w:t xml:space="preserve">      выдано        25.01.2006г.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E" w:rsidRDefault="00B61F52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В, 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E" w:rsidRDefault="00B61F52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серия АА        № 000220 от 13.06.2013г.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категории  «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E" w:rsidRPr="00560A4C" w:rsidRDefault="00D92EDE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E" w:rsidRDefault="00B61F52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оказания услуг</w:t>
            </w:r>
          </w:p>
        </w:tc>
      </w:tr>
      <w:tr w:rsidR="00D92EDE" w:rsidTr="00B934A2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E" w:rsidRDefault="00D92EDE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Савченков Геннадий Александрович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E" w:rsidRDefault="00B10BBB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Серия 67 ОР    № 486254</w:t>
            </w:r>
            <w:r w:rsidR="00D27F5E">
              <w:rPr>
                <w:rFonts w:ascii="Times New Roman" w:hAnsi="Times New Roman" w:cs="Times New Roman"/>
                <w:sz w:val="18"/>
                <w:szCs w:val="18"/>
              </w:rPr>
              <w:t xml:space="preserve">    выдано    22.08.2009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E" w:rsidRDefault="00D27F5E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A4C">
              <w:rPr>
                <w:rFonts w:ascii="Times New Roman" w:hAnsi="Times New Roman" w:cs="Times New Roman"/>
                <w:sz w:val="18"/>
                <w:szCs w:val="18"/>
              </w:rPr>
              <w:t>В, С,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E" w:rsidRDefault="00D27F5E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серия ПУ        № 000052 от 18.06.2007г. категории «В», «С», «Е»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E" w:rsidRPr="00560A4C" w:rsidRDefault="00D27F5E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серия АА        № 0011968 от 25.10.2010г. категории «В», «С», «Е»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E" w:rsidRDefault="00D27F5E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оказания услуг</w:t>
            </w:r>
          </w:p>
        </w:tc>
      </w:tr>
      <w:tr w:rsidR="00D92EDE" w:rsidTr="00B934A2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E" w:rsidRDefault="00D92EDE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Титов Андрей Александрович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E" w:rsidRDefault="00B61F52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Серия 67 ОР    № 482844    выдано    25.06.2009г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E" w:rsidRDefault="00B61F52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А, В, С,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E" w:rsidRDefault="00B61F52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серия ПУ         № 000102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  20.04.2010г.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категории «В»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E" w:rsidRPr="00560A4C" w:rsidRDefault="00B61F52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серия ПУ        № 000130 от 24.09.2013г. категории «А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»,«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E" w:rsidRDefault="00B61F52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оказания услуг</w:t>
            </w:r>
          </w:p>
        </w:tc>
      </w:tr>
      <w:tr w:rsidR="00D92EDE" w:rsidTr="00B934A2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E" w:rsidRDefault="00D92EDE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Тимошкин Александр Иванович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E" w:rsidRDefault="00B10BBB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Серия 67 16    № 609222    выдано    22.06.2014г.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E" w:rsidRDefault="00B10BBB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В, В1, С, С1,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proofErr w:type="gramStart"/>
            <w:r w:rsidRPr="00172E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 ВЕ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СЕ, С1Е,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E" w:rsidRDefault="000A6D0D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серия АА        </w:t>
            </w:r>
            <w:r w:rsidR="00B10BBB">
              <w:rPr>
                <w:rFonts w:ascii="Times New Roman" w:hAnsi="Times New Roman" w:cs="Times New Roman"/>
                <w:sz w:val="18"/>
                <w:szCs w:val="18"/>
              </w:rPr>
              <w:t xml:space="preserve"> № 000224 от 26.09.2013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категории  «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В», «С»,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="00B10BBB">
              <w:rPr>
                <w:rFonts w:ascii="Times New Roman" w:hAnsi="Times New Roman" w:cs="Times New Roman"/>
                <w:sz w:val="18"/>
                <w:szCs w:val="18"/>
              </w:rPr>
              <w:t>», «Е»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E" w:rsidRPr="00560A4C" w:rsidRDefault="00D92EDE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E" w:rsidRDefault="00B10BBB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оказания услуг</w:t>
            </w:r>
          </w:p>
        </w:tc>
      </w:tr>
      <w:tr w:rsidR="00D92EDE" w:rsidTr="00B934A2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E" w:rsidRDefault="00D92EDE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Кацук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Виктор Иванович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E" w:rsidRDefault="00B87310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Серия 32 04    № 908954    выдано    30.12.2011г.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E" w:rsidRDefault="00B87310" w:rsidP="00B87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В, С,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ВЕ, СЕ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E" w:rsidRDefault="00B87310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 №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59738 от 21.10.2010г.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категории  «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В», «С»,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», «Е»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E" w:rsidRPr="00560A4C" w:rsidRDefault="00B87310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серия ПУ        № 000129 от 24.09.2013г. категории «В», «С»,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 «Е»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DE" w:rsidRDefault="00187B09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Трудовой договор</w:t>
            </w:r>
          </w:p>
          <w:p w:rsidR="00187B09" w:rsidRDefault="00187B09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Штатный сотрудник</w:t>
            </w:r>
          </w:p>
        </w:tc>
      </w:tr>
      <w:tr w:rsidR="00501F87" w:rsidTr="00B934A2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87" w:rsidRDefault="00B87310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Подольский Владимир Александрович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87" w:rsidRDefault="00B87310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Серия 67 УА     № 525280       выдано       09.11.2010г.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87" w:rsidRDefault="00B87310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А, В, 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87" w:rsidRDefault="000A6D0D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серия АА        № 000103 от 30.06.2011г. категории «В»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87" w:rsidRPr="00560A4C" w:rsidRDefault="000A6D0D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серия ПУ        № 000140 от 14.07.2014г. категории «А», «В», «С»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87" w:rsidRDefault="000A6D0D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оказания услуг</w:t>
            </w:r>
          </w:p>
        </w:tc>
      </w:tr>
    </w:tbl>
    <w:p w:rsidR="00501F87" w:rsidRPr="00D5322D" w:rsidRDefault="00501F87" w:rsidP="00185E44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76606" w:rsidRDefault="00501F87" w:rsidP="00185E44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501F87">
        <w:rPr>
          <w:rFonts w:ascii="Times New Roman" w:hAnsi="Times New Roman" w:cs="Times New Roman"/>
          <w:b/>
          <w:i/>
        </w:rPr>
        <w:t>Сведения о преподавателях учебных предметов</w:t>
      </w:r>
    </w:p>
    <w:tbl>
      <w:tblPr>
        <w:tblW w:w="10410" w:type="dxa"/>
        <w:jc w:val="center"/>
        <w:tblLayout w:type="fixed"/>
        <w:tblLook w:val="0000" w:firstRow="0" w:lastRow="0" w:firstColumn="0" w:lastColumn="0" w:noHBand="0" w:noVBand="0"/>
      </w:tblPr>
      <w:tblGrid>
        <w:gridCol w:w="2127"/>
        <w:gridCol w:w="2755"/>
        <w:gridCol w:w="2320"/>
        <w:gridCol w:w="1701"/>
        <w:gridCol w:w="1507"/>
      </w:tblGrid>
      <w:tr w:rsidR="00501F87" w:rsidRPr="000A58A8" w:rsidTr="00ED3C82">
        <w:trPr>
          <w:trHeight w:val="18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87" w:rsidRPr="00027851" w:rsidRDefault="00501F87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851">
              <w:rPr>
                <w:rFonts w:ascii="Times New Roman" w:hAnsi="Times New Roman" w:cs="Times New Roman"/>
                <w:sz w:val="16"/>
                <w:szCs w:val="16"/>
              </w:rPr>
              <w:t>Ф. И. О.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87" w:rsidRPr="00027851" w:rsidRDefault="00501F87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851">
              <w:rPr>
                <w:rFonts w:ascii="Times New Roman" w:hAnsi="Times New Roman" w:cs="Times New Roman"/>
                <w:sz w:val="16"/>
                <w:szCs w:val="16"/>
              </w:rPr>
              <w:t>Учебный предмет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87" w:rsidRPr="00027851" w:rsidRDefault="00501F87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851">
              <w:rPr>
                <w:rFonts w:ascii="Times New Roman" w:hAnsi="Times New Roman" w:cs="Times New Roman"/>
                <w:sz w:val="16"/>
                <w:szCs w:val="16"/>
              </w:rPr>
              <w:t xml:space="preserve">Документ о </w:t>
            </w:r>
            <w:proofErr w:type="gramStart"/>
            <w:r w:rsidRPr="00027851">
              <w:rPr>
                <w:rFonts w:ascii="Times New Roman" w:hAnsi="Times New Roman" w:cs="Times New Roman"/>
                <w:sz w:val="16"/>
                <w:szCs w:val="16"/>
              </w:rPr>
              <w:t>высшем  или</w:t>
            </w:r>
            <w:proofErr w:type="gramEnd"/>
            <w:r w:rsidRPr="00027851">
              <w:rPr>
                <w:rFonts w:ascii="Times New Roman" w:hAnsi="Times New Roman" w:cs="Times New Roman"/>
                <w:sz w:val="16"/>
                <w:szCs w:val="16"/>
              </w:rPr>
              <w:t xml:space="preserve">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r w:rsidRPr="00027851">
              <w:rPr>
                <w:rStyle w:val="a7"/>
                <w:rFonts w:ascii="Times New Roman" w:hAnsi="Times New Roman" w:cs="Times New Roman"/>
                <w:sz w:val="16"/>
                <w:szCs w:val="16"/>
              </w:rPr>
              <w:footnoteReference w:id="4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87" w:rsidRPr="00027851" w:rsidRDefault="00501F87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851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</w:t>
            </w:r>
            <w:proofErr w:type="spellStart"/>
            <w:proofErr w:type="gramStart"/>
            <w:r w:rsidRPr="00027851">
              <w:rPr>
                <w:rFonts w:ascii="Times New Roman" w:hAnsi="Times New Roman" w:cs="Times New Roman"/>
                <w:sz w:val="16"/>
                <w:szCs w:val="16"/>
              </w:rPr>
              <w:t>по-вышении</w:t>
            </w:r>
            <w:proofErr w:type="spellEnd"/>
            <w:proofErr w:type="gramEnd"/>
            <w:r w:rsidRPr="00027851"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квалификации (не реже чем один раз в три года)</w:t>
            </w:r>
            <w:r w:rsidRPr="00027851">
              <w:rPr>
                <w:rStyle w:val="a7"/>
                <w:rFonts w:ascii="Times New Roman" w:hAnsi="Times New Roman" w:cs="Times New Roman"/>
                <w:sz w:val="16"/>
                <w:szCs w:val="16"/>
              </w:rPr>
              <w:footnoteReference w:id="5"/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87" w:rsidRPr="00027851" w:rsidRDefault="00501F87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851">
              <w:rPr>
                <w:rFonts w:ascii="Times New Roman" w:hAnsi="Times New Roman" w:cs="Times New Roman"/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027851" w:rsidRPr="000A58A8" w:rsidTr="00ED3C82">
        <w:trPr>
          <w:trHeight w:val="470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851" w:rsidRDefault="00027851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78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Сюрдо</w:t>
            </w:r>
            <w:proofErr w:type="spellEnd"/>
            <w:r w:rsidRPr="00027851">
              <w:rPr>
                <w:rFonts w:ascii="Times New Roman" w:hAnsi="Times New Roman" w:cs="Times New Roman"/>
                <w:sz w:val="16"/>
                <w:szCs w:val="16"/>
              </w:rPr>
              <w:t xml:space="preserve"> Анатолий Андреевич</w:t>
            </w:r>
          </w:p>
          <w:p w:rsidR="00DF437B" w:rsidRDefault="00DF437B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7B" w:rsidRDefault="00DF437B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7B" w:rsidRPr="00027851" w:rsidRDefault="00DF437B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51" w:rsidRPr="00027851" w:rsidRDefault="00027851" w:rsidP="00D941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851">
              <w:rPr>
                <w:rFonts w:ascii="Times New Roman" w:hAnsi="Times New Roman" w:cs="Times New Roman"/>
                <w:sz w:val="16"/>
                <w:szCs w:val="16"/>
              </w:rPr>
              <w:t>Основы законодательства в сфере дорожного движения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851" w:rsidRDefault="004822DC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Всесоюзный сельскохозяйственный институт заочного образования</w:t>
            </w:r>
          </w:p>
          <w:p w:rsidR="007A7E28" w:rsidRPr="00027851" w:rsidRDefault="007A7E28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механизация сельского хозяйства. Присвоена квалификация</w:t>
            </w:r>
            <w:r w:rsidR="008A16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инженера-механика сельского хозяйства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851" w:rsidRPr="00027851" w:rsidRDefault="007A7E28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повышении квалификации. Регистрационный № 2346</w:t>
            </w:r>
            <w:r w:rsidR="009406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9406E6">
              <w:rPr>
                <w:rFonts w:ascii="Times New Roman" w:hAnsi="Times New Roman" w:cs="Times New Roman"/>
                <w:sz w:val="16"/>
                <w:szCs w:val="16"/>
              </w:rPr>
              <w:t>от  25.11.2011г.</w:t>
            </w:r>
            <w:proofErr w:type="gramEnd"/>
            <w:r w:rsidR="009406E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gramStart"/>
            <w:r w:rsidR="009406E6">
              <w:rPr>
                <w:rFonts w:ascii="Times New Roman" w:hAnsi="Times New Roman" w:cs="Times New Roman"/>
                <w:sz w:val="16"/>
                <w:szCs w:val="16"/>
              </w:rPr>
              <w:t>выдано</w:t>
            </w:r>
            <w:proofErr w:type="gramEnd"/>
            <w:r w:rsidR="009406E6">
              <w:rPr>
                <w:rFonts w:ascii="Times New Roman" w:hAnsi="Times New Roman" w:cs="Times New Roman"/>
                <w:sz w:val="16"/>
                <w:szCs w:val="16"/>
              </w:rPr>
              <w:t xml:space="preserve"> ГАУ ДПОС «Смоленский областной институт развития образования».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851" w:rsidRPr="00027851" w:rsidRDefault="00187B09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Трудовой договор</w:t>
            </w:r>
          </w:p>
        </w:tc>
      </w:tr>
      <w:tr w:rsidR="00027851" w:rsidRPr="000A58A8" w:rsidTr="00ED3C82">
        <w:trPr>
          <w:trHeight w:val="420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851" w:rsidRPr="00027851" w:rsidRDefault="00027851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51" w:rsidRPr="00027851" w:rsidRDefault="00027851" w:rsidP="00D941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851">
              <w:rPr>
                <w:rFonts w:ascii="Times New Roman" w:hAnsi="Times New Roman" w:cs="Times New Roman"/>
                <w:sz w:val="16"/>
                <w:szCs w:val="16"/>
              </w:rPr>
              <w:t>Основы управления транспортными средствами</w:t>
            </w:r>
          </w:p>
        </w:tc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851" w:rsidRPr="00027851" w:rsidRDefault="00027851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851" w:rsidRPr="00027851" w:rsidRDefault="00027851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851" w:rsidRPr="00027851" w:rsidRDefault="00027851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7851" w:rsidRPr="000A58A8" w:rsidTr="00ED3C82">
        <w:trPr>
          <w:trHeight w:val="695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851" w:rsidRPr="00027851" w:rsidRDefault="00027851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51" w:rsidRPr="00027851" w:rsidRDefault="00027851" w:rsidP="00D941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851">
              <w:rPr>
                <w:rFonts w:ascii="Times New Roman" w:hAnsi="Times New Roman" w:cs="Times New Roman"/>
                <w:sz w:val="16"/>
                <w:szCs w:val="16"/>
              </w:rPr>
              <w:t>Устройство и техническое обслуживание транспортных средств категории «В» как объекта управления</w:t>
            </w:r>
          </w:p>
        </w:tc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851" w:rsidRPr="00027851" w:rsidRDefault="00027851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851" w:rsidRPr="00027851" w:rsidRDefault="00027851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851" w:rsidRPr="00027851" w:rsidRDefault="00027851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7851" w:rsidRPr="000A58A8" w:rsidTr="00ED3C82">
        <w:trPr>
          <w:trHeight w:val="525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851" w:rsidRPr="00027851" w:rsidRDefault="00027851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51" w:rsidRPr="00027851" w:rsidRDefault="00027851" w:rsidP="000278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851">
              <w:rPr>
                <w:rFonts w:ascii="Times New Roman" w:hAnsi="Times New Roman" w:cs="Times New Roman"/>
                <w:sz w:val="16"/>
                <w:szCs w:val="16"/>
              </w:rPr>
              <w:t>Основы управления транспортными средствами категории «В»</w:t>
            </w:r>
          </w:p>
        </w:tc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851" w:rsidRPr="00027851" w:rsidRDefault="00027851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851" w:rsidRPr="00027851" w:rsidRDefault="00027851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851" w:rsidRPr="00027851" w:rsidRDefault="00027851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7851" w:rsidRPr="000A58A8" w:rsidTr="00ED3C82">
        <w:trPr>
          <w:trHeight w:val="540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851" w:rsidRPr="00027851" w:rsidRDefault="00027851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51" w:rsidRPr="00027851" w:rsidRDefault="00027851" w:rsidP="000278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851">
              <w:rPr>
                <w:rFonts w:ascii="Times New Roman" w:hAnsi="Times New Roman" w:cs="Times New Roman"/>
                <w:sz w:val="16"/>
                <w:szCs w:val="16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851" w:rsidRPr="00027851" w:rsidRDefault="00027851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851" w:rsidRPr="00027851" w:rsidRDefault="00027851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851" w:rsidRPr="00027851" w:rsidRDefault="00027851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7851" w:rsidRPr="000A58A8" w:rsidTr="00ED3C82">
        <w:trPr>
          <w:trHeight w:val="523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51" w:rsidRPr="00027851" w:rsidRDefault="00027851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51" w:rsidRDefault="00027851" w:rsidP="000278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851">
              <w:rPr>
                <w:rFonts w:ascii="Times New Roman" w:hAnsi="Times New Roman" w:cs="Times New Roman"/>
                <w:sz w:val="16"/>
                <w:szCs w:val="16"/>
              </w:rPr>
              <w:t>Организация и выполнение пассажирских перевозок автомобильным транспортом</w:t>
            </w:r>
          </w:p>
          <w:p w:rsidR="00DF437B" w:rsidRPr="00027851" w:rsidRDefault="00DF437B" w:rsidP="000278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51" w:rsidRPr="00027851" w:rsidRDefault="00027851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51" w:rsidRPr="00027851" w:rsidRDefault="00027851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51" w:rsidRPr="00027851" w:rsidRDefault="00027851" w:rsidP="0018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3C82" w:rsidRPr="000A58A8" w:rsidTr="00ED3C82">
        <w:trPr>
          <w:trHeight w:val="360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C82" w:rsidRPr="00027851" w:rsidRDefault="00ED3C82" w:rsidP="0094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Солошенко Владимир Николаевич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82" w:rsidRPr="00027851" w:rsidRDefault="00ED3C82" w:rsidP="009406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851">
              <w:rPr>
                <w:rFonts w:ascii="Times New Roman" w:hAnsi="Times New Roman" w:cs="Times New Roman"/>
                <w:sz w:val="16"/>
                <w:szCs w:val="16"/>
              </w:rPr>
              <w:t>Основы законодательства в сфере дорожного движения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C82" w:rsidRDefault="00ED3C82" w:rsidP="0094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Рославль ФГОУ СПО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Рославлский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сельскохозяйственный колледж»</w:t>
            </w:r>
          </w:p>
          <w:p w:rsidR="00ED3C82" w:rsidRDefault="00ED3C82" w:rsidP="0094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механизация сельского хозяйства.</w:t>
            </w:r>
          </w:p>
          <w:p w:rsidR="00ED3C82" w:rsidRPr="00027851" w:rsidRDefault="00ED3C82" w:rsidP="0094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Присвоена квалификация</w:t>
            </w:r>
            <w:r w:rsidR="008A16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Техник-Механик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C82" w:rsidRDefault="00ED3C82" w:rsidP="0094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квалификации. Регистрационный   № 3270 от 26.11.2010г.</w:t>
            </w:r>
          </w:p>
          <w:p w:rsidR="00ED3C82" w:rsidRPr="00027851" w:rsidRDefault="00ED3C82" w:rsidP="0094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Выдано ГОУ ДПОС «Смоленский областной институт усовершенствования учителей»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C82" w:rsidRPr="00027851" w:rsidRDefault="00B72572" w:rsidP="0094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оказания услуг</w:t>
            </w:r>
          </w:p>
        </w:tc>
      </w:tr>
      <w:tr w:rsidR="00ED3C82" w:rsidRPr="000A58A8" w:rsidTr="00ED3C82">
        <w:trPr>
          <w:trHeight w:val="360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C82" w:rsidRDefault="00ED3C82" w:rsidP="0094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82" w:rsidRPr="00027851" w:rsidRDefault="00ED3C82" w:rsidP="009406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851">
              <w:rPr>
                <w:rFonts w:ascii="Times New Roman" w:hAnsi="Times New Roman" w:cs="Times New Roman"/>
                <w:sz w:val="16"/>
                <w:szCs w:val="16"/>
              </w:rPr>
              <w:t>Основы управления транспортными средствами</w:t>
            </w:r>
          </w:p>
        </w:tc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C82" w:rsidRPr="00027851" w:rsidRDefault="00ED3C82" w:rsidP="0094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C82" w:rsidRPr="00027851" w:rsidRDefault="00ED3C82" w:rsidP="0094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C82" w:rsidRPr="00027851" w:rsidRDefault="00ED3C82" w:rsidP="0094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3C82" w:rsidRPr="000A58A8" w:rsidTr="00ED3C82">
        <w:trPr>
          <w:trHeight w:val="720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C82" w:rsidRDefault="00ED3C82" w:rsidP="0094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82" w:rsidRPr="00027851" w:rsidRDefault="00ED3C82" w:rsidP="009406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851">
              <w:rPr>
                <w:rFonts w:ascii="Times New Roman" w:hAnsi="Times New Roman" w:cs="Times New Roman"/>
                <w:sz w:val="16"/>
                <w:szCs w:val="16"/>
              </w:rPr>
              <w:t>Устройство и техническое обслуживание транспортных средств категории «В» как объекта управления</w:t>
            </w:r>
          </w:p>
        </w:tc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C82" w:rsidRPr="00027851" w:rsidRDefault="00ED3C82" w:rsidP="0094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C82" w:rsidRPr="00027851" w:rsidRDefault="00ED3C82" w:rsidP="0094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C82" w:rsidRPr="00027851" w:rsidRDefault="00ED3C82" w:rsidP="0094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3C82" w:rsidRPr="000A58A8" w:rsidTr="00ED3C82">
        <w:trPr>
          <w:trHeight w:val="360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C82" w:rsidRDefault="00ED3C82" w:rsidP="0094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82" w:rsidRPr="00027851" w:rsidRDefault="00ED3C82" w:rsidP="009406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851">
              <w:rPr>
                <w:rFonts w:ascii="Times New Roman" w:hAnsi="Times New Roman" w:cs="Times New Roman"/>
                <w:sz w:val="16"/>
                <w:szCs w:val="16"/>
              </w:rPr>
              <w:t>Основы управления транспортными средствами категории «В»</w:t>
            </w:r>
          </w:p>
        </w:tc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C82" w:rsidRPr="00027851" w:rsidRDefault="00ED3C82" w:rsidP="0094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C82" w:rsidRPr="00027851" w:rsidRDefault="00ED3C82" w:rsidP="0094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C82" w:rsidRPr="00027851" w:rsidRDefault="00ED3C82" w:rsidP="0094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3C82" w:rsidRPr="000A58A8" w:rsidTr="00ED3C82">
        <w:trPr>
          <w:trHeight w:val="540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C82" w:rsidRDefault="00ED3C82" w:rsidP="0094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82" w:rsidRPr="00027851" w:rsidRDefault="00ED3C82" w:rsidP="009406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851">
              <w:rPr>
                <w:rFonts w:ascii="Times New Roman" w:hAnsi="Times New Roman" w:cs="Times New Roman"/>
                <w:sz w:val="16"/>
                <w:szCs w:val="16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C82" w:rsidRPr="00027851" w:rsidRDefault="00ED3C82" w:rsidP="0094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C82" w:rsidRPr="00027851" w:rsidRDefault="00ED3C82" w:rsidP="0094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C82" w:rsidRPr="00027851" w:rsidRDefault="00ED3C82" w:rsidP="0094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3C82" w:rsidRPr="000A58A8" w:rsidTr="009B5952">
        <w:trPr>
          <w:trHeight w:val="555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C82" w:rsidRDefault="00ED3C82" w:rsidP="0094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82" w:rsidRPr="00027851" w:rsidRDefault="00ED3C82" w:rsidP="009406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851">
              <w:rPr>
                <w:rFonts w:ascii="Times New Roman" w:hAnsi="Times New Roman" w:cs="Times New Roman"/>
                <w:sz w:val="16"/>
                <w:szCs w:val="16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C82" w:rsidRPr="00027851" w:rsidRDefault="00ED3C82" w:rsidP="0094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C82" w:rsidRPr="00027851" w:rsidRDefault="00ED3C82" w:rsidP="0094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C82" w:rsidRPr="00027851" w:rsidRDefault="00ED3C82" w:rsidP="0094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3C82" w:rsidRPr="000A58A8" w:rsidTr="00ED3C82">
        <w:trPr>
          <w:trHeight w:val="166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82" w:rsidRDefault="00ED3C82" w:rsidP="0094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82" w:rsidRPr="00027851" w:rsidRDefault="00ED3C82" w:rsidP="009406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Психофизиологические основы деятельности водителя</w:t>
            </w:r>
          </w:p>
        </w:tc>
        <w:tc>
          <w:tcPr>
            <w:tcW w:w="2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82" w:rsidRPr="00027851" w:rsidRDefault="00ED3C82" w:rsidP="0094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82" w:rsidRPr="00027851" w:rsidRDefault="00ED3C82" w:rsidP="0094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82" w:rsidRPr="00027851" w:rsidRDefault="00ED3C82" w:rsidP="0094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5952" w:rsidRPr="000A58A8" w:rsidTr="009B5952">
        <w:trPr>
          <w:trHeight w:val="375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952" w:rsidRPr="00027851" w:rsidRDefault="009B5952" w:rsidP="0094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Рябов Вадим Анатольевич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52" w:rsidRPr="00027851" w:rsidRDefault="009B5952" w:rsidP="009B59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851">
              <w:rPr>
                <w:rFonts w:ascii="Times New Roman" w:hAnsi="Times New Roman" w:cs="Times New Roman"/>
                <w:sz w:val="16"/>
                <w:szCs w:val="16"/>
              </w:rPr>
              <w:t>Основы законодательства в сфере дорожного движения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6D6" w:rsidRDefault="008A16D6" w:rsidP="0094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Санкт-Петербургский экономический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колледж  Специальность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: правоведение</w:t>
            </w:r>
          </w:p>
          <w:p w:rsidR="009B5952" w:rsidRPr="00027851" w:rsidRDefault="008A16D6" w:rsidP="0094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Присвоена квалификация- юрист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952" w:rsidRPr="00027851" w:rsidRDefault="001E0827" w:rsidP="0094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повышеннии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квалификации Регистрационный № 110726 от 19.04.2013г.  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Выдано  ГАУ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ДПОС «Смоленский областной институт развития образования».   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952" w:rsidRPr="00027851" w:rsidRDefault="00B72572" w:rsidP="0094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оказания услуг</w:t>
            </w:r>
          </w:p>
        </w:tc>
      </w:tr>
      <w:tr w:rsidR="009B5952" w:rsidRPr="000A58A8" w:rsidTr="009B5952">
        <w:trPr>
          <w:trHeight w:val="369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952" w:rsidRDefault="009B5952" w:rsidP="009B5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52" w:rsidRPr="00027851" w:rsidRDefault="009B5952" w:rsidP="009B59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851">
              <w:rPr>
                <w:rFonts w:ascii="Times New Roman" w:hAnsi="Times New Roman" w:cs="Times New Roman"/>
                <w:sz w:val="16"/>
                <w:szCs w:val="16"/>
              </w:rPr>
              <w:t>Основы управления транспортными средствами</w:t>
            </w:r>
          </w:p>
        </w:tc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952" w:rsidRPr="00027851" w:rsidRDefault="009B5952" w:rsidP="009B5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952" w:rsidRPr="00027851" w:rsidRDefault="009B5952" w:rsidP="009B5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952" w:rsidRPr="00027851" w:rsidRDefault="009B5952" w:rsidP="009B5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5952" w:rsidRPr="000A58A8" w:rsidTr="009B5952">
        <w:trPr>
          <w:trHeight w:val="720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952" w:rsidRDefault="009B5952" w:rsidP="009B5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52" w:rsidRPr="00027851" w:rsidRDefault="009B5952" w:rsidP="009B59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851">
              <w:rPr>
                <w:rFonts w:ascii="Times New Roman" w:hAnsi="Times New Roman" w:cs="Times New Roman"/>
                <w:sz w:val="16"/>
                <w:szCs w:val="16"/>
              </w:rPr>
              <w:t>Устройство и техническое обслуживание транспортных средств категории «В» как объекта управления</w:t>
            </w:r>
          </w:p>
        </w:tc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952" w:rsidRPr="00027851" w:rsidRDefault="009B5952" w:rsidP="009B5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952" w:rsidRPr="00027851" w:rsidRDefault="009B5952" w:rsidP="009B5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952" w:rsidRPr="00027851" w:rsidRDefault="009B5952" w:rsidP="009B5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5952" w:rsidRPr="000A58A8" w:rsidTr="009B5952">
        <w:trPr>
          <w:trHeight w:val="315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952" w:rsidRDefault="009B5952" w:rsidP="009B5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52" w:rsidRPr="00027851" w:rsidRDefault="009B5952" w:rsidP="009B59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851">
              <w:rPr>
                <w:rFonts w:ascii="Times New Roman" w:hAnsi="Times New Roman" w:cs="Times New Roman"/>
                <w:sz w:val="16"/>
                <w:szCs w:val="16"/>
              </w:rPr>
              <w:t>Основы управления транспортными средствами категории «В»</w:t>
            </w:r>
          </w:p>
        </w:tc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952" w:rsidRPr="00027851" w:rsidRDefault="009B5952" w:rsidP="009B5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952" w:rsidRPr="00027851" w:rsidRDefault="009B5952" w:rsidP="009B5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952" w:rsidRPr="00027851" w:rsidRDefault="009B5952" w:rsidP="009B5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5952" w:rsidRPr="000A58A8" w:rsidTr="009B5952">
        <w:trPr>
          <w:trHeight w:val="540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952" w:rsidRDefault="009B5952" w:rsidP="009B5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52" w:rsidRPr="00027851" w:rsidRDefault="009B5952" w:rsidP="009B59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851">
              <w:rPr>
                <w:rFonts w:ascii="Times New Roman" w:hAnsi="Times New Roman" w:cs="Times New Roman"/>
                <w:sz w:val="16"/>
                <w:szCs w:val="16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952" w:rsidRPr="00027851" w:rsidRDefault="009B5952" w:rsidP="009B5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952" w:rsidRPr="00027851" w:rsidRDefault="009B5952" w:rsidP="009B5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952" w:rsidRPr="00027851" w:rsidRDefault="009B5952" w:rsidP="009B5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16D6" w:rsidRPr="000A58A8" w:rsidTr="009B5952">
        <w:trPr>
          <w:trHeight w:val="181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D6" w:rsidRDefault="008A16D6" w:rsidP="008A1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D6" w:rsidRPr="00027851" w:rsidRDefault="008A16D6" w:rsidP="008A16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Психофизиологические основы деятельности водителя</w:t>
            </w:r>
          </w:p>
        </w:tc>
        <w:tc>
          <w:tcPr>
            <w:tcW w:w="2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D6" w:rsidRPr="00027851" w:rsidRDefault="008A16D6" w:rsidP="008A1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D6" w:rsidRPr="00027851" w:rsidRDefault="008A16D6" w:rsidP="008A1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D6" w:rsidRPr="00027851" w:rsidRDefault="008A16D6" w:rsidP="008A1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16D6" w:rsidRPr="000A58A8" w:rsidTr="00ED3C82">
        <w:trPr>
          <w:trHeight w:val="18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D6" w:rsidRPr="00027851" w:rsidRDefault="008A16D6" w:rsidP="008A1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Трофимова Татьяна Ивановна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D6" w:rsidRPr="00027851" w:rsidRDefault="00B72572" w:rsidP="008A1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Первая помощь при дорожно- транспортном происшествии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D6" w:rsidRDefault="008A16D6" w:rsidP="008A1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Рославльское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медицинское училище. </w:t>
            </w:r>
          </w:p>
          <w:p w:rsidR="008A16D6" w:rsidRDefault="008A16D6" w:rsidP="008A1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медицинская сестра.                         Присвоена квалификация медицинской сестры.</w:t>
            </w:r>
          </w:p>
          <w:p w:rsidR="008A16D6" w:rsidRDefault="008A16D6" w:rsidP="008A1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Сертификат: ОГБОУ СПО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Рославльский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медицинский техникум».                    Присвоена специальность сестринское дело в педиатрии </w:t>
            </w:r>
          </w:p>
          <w:p w:rsidR="008A16D6" w:rsidRDefault="008A16D6" w:rsidP="008A1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16D6" w:rsidRDefault="008A16D6" w:rsidP="008A1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16D6" w:rsidRDefault="008A16D6" w:rsidP="008A1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16D6" w:rsidRDefault="008A16D6" w:rsidP="008A1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16D6" w:rsidRPr="00027851" w:rsidRDefault="008A16D6" w:rsidP="008A1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D6" w:rsidRPr="00027851" w:rsidRDefault="008A16D6" w:rsidP="008A1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</w:t>
            </w:r>
            <w:r w:rsidR="00B725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B72572">
              <w:rPr>
                <w:rFonts w:ascii="Times New Roman" w:hAnsi="Times New Roman" w:cs="Times New Roman"/>
                <w:sz w:val="16"/>
                <w:szCs w:val="16"/>
              </w:rPr>
              <w:t>повышению  квалификации</w:t>
            </w:r>
            <w:proofErr w:type="gramEnd"/>
            <w:r w:rsidR="00B72572">
              <w:rPr>
                <w:rFonts w:ascii="Times New Roman" w:hAnsi="Times New Roman" w:cs="Times New Roman"/>
                <w:sz w:val="16"/>
                <w:szCs w:val="16"/>
              </w:rPr>
              <w:t xml:space="preserve">          № 3119            Выдано ОГБОУ СПО «</w:t>
            </w:r>
            <w:proofErr w:type="spellStart"/>
            <w:r w:rsidR="00B72572">
              <w:rPr>
                <w:rFonts w:ascii="Times New Roman" w:hAnsi="Times New Roman" w:cs="Times New Roman"/>
                <w:sz w:val="16"/>
                <w:szCs w:val="16"/>
              </w:rPr>
              <w:t>Рославльским</w:t>
            </w:r>
            <w:proofErr w:type="spellEnd"/>
            <w:r w:rsidR="00B72572">
              <w:rPr>
                <w:rFonts w:ascii="Times New Roman" w:hAnsi="Times New Roman" w:cs="Times New Roman"/>
                <w:sz w:val="16"/>
                <w:szCs w:val="16"/>
              </w:rPr>
              <w:t xml:space="preserve"> медицинским техникумом»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D6" w:rsidRPr="00027851" w:rsidRDefault="00B72572" w:rsidP="008A1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оказания услуг</w:t>
            </w:r>
          </w:p>
        </w:tc>
      </w:tr>
      <w:tr w:rsidR="008A16D6" w:rsidRPr="000A58A8" w:rsidTr="00ED3C82">
        <w:trPr>
          <w:trHeight w:val="18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D6" w:rsidRPr="00027851" w:rsidRDefault="0010277E" w:rsidP="008A1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Ходотаева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Ивановна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D6" w:rsidRPr="00027851" w:rsidRDefault="0010277E" w:rsidP="008A1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Психологические основы деятельности водителя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D6" w:rsidRDefault="0010277E" w:rsidP="008A1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Московский психолого- социальный институт</w:t>
            </w:r>
          </w:p>
          <w:p w:rsidR="0010277E" w:rsidRDefault="0010277E" w:rsidP="008A1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«Психология» Преподаватель психологии</w:t>
            </w:r>
          </w:p>
          <w:p w:rsidR="0010277E" w:rsidRPr="00027851" w:rsidRDefault="0010277E" w:rsidP="008A1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Присвоена квалификация- 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D6" w:rsidRDefault="0010277E" w:rsidP="008A1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повышении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квалификации  Регистрационный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№ 6975а</w:t>
            </w:r>
          </w:p>
          <w:p w:rsidR="0010277E" w:rsidRDefault="0010277E" w:rsidP="008A1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Выдано  ГАУ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ДПОС «Смоленский областной институт развития образования».   </w:t>
            </w:r>
          </w:p>
          <w:p w:rsidR="0010277E" w:rsidRPr="00027851" w:rsidRDefault="0010277E" w:rsidP="008A1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D6" w:rsidRPr="0010277E" w:rsidRDefault="0010277E" w:rsidP="008A1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77E">
              <w:rPr>
                <w:rFonts w:ascii="Times New Roman" w:hAnsi="Times New Roman" w:cs="Times New Roman"/>
                <w:sz w:val="18"/>
                <w:szCs w:val="18"/>
              </w:rPr>
              <w:t>Договор оказания услуг</w:t>
            </w:r>
          </w:p>
        </w:tc>
      </w:tr>
    </w:tbl>
    <w:p w:rsidR="00501F87" w:rsidRDefault="00501F87" w:rsidP="00185E44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9B5952" w:rsidRDefault="009B5952" w:rsidP="00BB299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501F87" w:rsidRDefault="00501F87" w:rsidP="00185E44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Сведения о закрытой площадке</w:t>
      </w:r>
    </w:p>
    <w:p w:rsidR="00185E44" w:rsidRDefault="00185E44" w:rsidP="00185E44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501F87" w:rsidRPr="0094319D" w:rsidRDefault="00501F87" w:rsidP="00185E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4B83">
        <w:rPr>
          <w:rFonts w:ascii="Times New Roman" w:hAnsi="Times New Roman" w:cs="Times New Roman"/>
          <w:sz w:val="24"/>
          <w:szCs w:val="24"/>
        </w:rPr>
        <w:t>Оборудованная закрытая учебная площадка: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адрес: 216527, Смоленская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Рославльский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Остерское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поселение, д. Пав</w:t>
      </w:r>
      <w:r w:rsidR="00434F4F">
        <w:rPr>
          <w:rFonts w:ascii="Times New Roman" w:hAnsi="Times New Roman" w:cs="Times New Roman"/>
          <w:sz w:val="24"/>
          <w:szCs w:val="24"/>
        </w:rPr>
        <w:t>ловка. Общей площадью 0,337 га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7289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72897">
        <w:rPr>
          <w:rFonts w:ascii="Times New Roman" w:hAnsi="Times New Roman" w:cs="Times New Roman"/>
          <w:sz w:val="24"/>
          <w:szCs w:val="24"/>
        </w:rPr>
        <w:t xml:space="preserve"> </w:t>
      </w:r>
      <w:r w:rsidRPr="00D72897">
        <w:rPr>
          <w:rFonts w:ascii="Times New Roman" w:hAnsi="Times New Roman" w:cs="Times New Roman"/>
          <w:sz w:val="24"/>
          <w:szCs w:val="24"/>
          <w:u w:val="single"/>
        </w:rPr>
        <w:t>договору безвозмездного пользования земельны</w:t>
      </w:r>
      <w:r w:rsidR="00DF437B">
        <w:rPr>
          <w:rFonts w:ascii="Times New Roman" w:hAnsi="Times New Roman" w:cs="Times New Roman"/>
          <w:sz w:val="24"/>
          <w:szCs w:val="24"/>
          <w:u w:val="single"/>
        </w:rPr>
        <w:t>м участком от «01» сентября 2014</w:t>
      </w:r>
      <w:r w:rsidRPr="00D72897">
        <w:rPr>
          <w:rFonts w:ascii="Times New Roman" w:hAnsi="Times New Roman" w:cs="Times New Roman"/>
          <w:sz w:val="24"/>
          <w:szCs w:val="24"/>
          <w:u w:val="single"/>
        </w:rPr>
        <w:t>г. который является бессрочным.</w:t>
      </w:r>
      <w:r w:rsidR="00BB299F">
        <w:rPr>
          <w:rFonts w:ascii="Times New Roman" w:hAnsi="Times New Roman" w:cs="Times New Roman"/>
          <w:sz w:val="24"/>
          <w:szCs w:val="24"/>
          <w:u w:val="single"/>
        </w:rPr>
        <w:t>(Собственность)</w:t>
      </w:r>
      <w:r w:rsidRPr="00D728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Закрытая площадка используется для выполнения учебных (контрольных) заданий , предусмотренных Рабочей программой профессиональной подготовки водителей транспортных средств категории «В» имеет ровное цементобетонное и асфальтовое покрытие, обеспечивающее круглогодичное функционирование. Закрытая площадка имеет установленное по периметру ограждение, препятствующее движению по территории транспортных средств и пешеходов, за исключением учебных транспортных средств, используемых в процессе обучения. Эстакада имеет продольный уклон относительно поверхности закрытой площадки 16%.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94319D">
        <w:rPr>
          <w:rFonts w:ascii="Times New Roman" w:hAnsi="Times New Roman"/>
          <w:sz w:val="24"/>
          <w:szCs w:val="24"/>
          <w:lang w:eastAsia="ru-RU"/>
        </w:rPr>
        <w:t>оэффициент сцепления колес транспортного средства с покрытием закрытой площадки в целях безопасности, а также обеспечения оценки объективности оценки в разных погодных условиях не ниже 0,4 по ГОСТ Р 50597-93 «Автомобильные дороги и улицы. Требования к эксплуатационному состоянию, допустимому по условиям обеспечения безопасности движения», что соответствует  влажному асфальтобетонному покрытию.</w:t>
      </w:r>
      <w:r w:rsidRPr="00D728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4319D">
        <w:rPr>
          <w:rFonts w:ascii="Times New Roman" w:hAnsi="Times New Roman"/>
          <w:sz w:val="24"/>
          <w:szCs w:val="24"/>
          <w:lang w:eastAsia="ru-RU"/>
        </w:rPr>
        <w:t>Для разметки границ выполнения соответствующих заданий применяются конуса разметочные (ограничительные), стойки разметочные. Размеры закрытой площадки позволя</w:t>
      </w:r>
      <w:r>
        <w:rPr>
          <w:rFonts w:ascii="Times New Roman" w:hAnsi="Times New Roman"/>
          <w:sz w:val="24"/>
          <w:szCs w:val="24"/>
          <w:lang w:eastAsia="ru-RU"/>
        </w:rPr>
        <w:t>ют одновременно разместить на ее</w:t>
      </w:r>
      <w:r w:rsidRPr="0094319D">
        <w:rPr>
          <w:rFonts w:ascii="Times New Roman" w:hAnsi="Times New Roman"/>
          <w:sz w:val="24"/>
          <w:szCs w:val="24"/>
          <w:lang w:eastAsia="ru-RU"/>
        </w:rPr>
        <w:t xml:space="preserve"> территории </w:t>
      </w:r>
      <w:r>
        <w:rPr>
          <w:rFonts w:ascii="Times New Roman" w:hAnsi="Times New Roman"/>
          <w:sz w:val="24"/>
          <w:szCs w:val="24"/>
          <w:lang w:eastAsia="ru-RU"/>
        </w:rPr>
        <w:t xml:space="preserve">8 упражнений включая эстакаду </w:t>
      </w:r>
      <w:r w:rsidRPr="0094319D">
        <w:rPr>
          <w:rFonts w:ascii="Times New Roman" w:hAnsi="Times New Roman"/>
          <w:sz w:val="24"/>
          <w:szCs w:val="24"/>
          <w:lang w:eastAsia="ru-RU"/>
        </w:rPr>
        <w:t xml:space="preserve">все учебные (контрольные) задания, предусмотренные Программой. Поперечный уклон участков закрытой площадки, используемый для выполнения учебных (контрольных) заданий, предусмотренных Программой, обеспечивает водоотвод с поверхности. </w:t>
      </w:r>
    </w:p>
    <w:p w:rsidR="00501F87" w:rsidRPr="0094319D" w:rsidRDefault="00501F87" w:rsidP="00185E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319D">
        <w:rPr>
          <w:rFonts w:ascii="Times New Roman" w:hAnsi="Times New Roman"/>
          <w:sz w:val="24"/>
          <w:szCs w:val="24"/>
          <w:lang w:eastAsia="ru-RU"/>
        </w:rPr>
        <w:t>Продольный уклон закрытой площадки (за исключением наклонного участка (эстакады)) не более 100%.</w:t>
      </w:r>
    </w:p>
    <w:p w:rsidR="00501F87" w:rsidRPr="0094319D" w:rsidRDefault="00501F87" w:rsidP="00185E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319D">
        <w:rPr>
          <w:rFonts w:ascii="Times New Roman" w:hAnsi="Times New Roman"/>
          <w:sz w:val="24"/>
          <w:szCs w:val="24"/>
          <w:lang w:eastAsia="ru-RU"/>
        </w:rPr>
        <w:t xml:space="preserve">При проведении обучения в темное время суток освещенность закрытой площадки имеет не менее 20 </w:t>
      </w:r>
      <w:proofErr w:type="spellStart"/>
      <w:r w:rsidRPr="0094319D">
        <w:rPr>
          <w:rFonts w:ascii="Times New Roman" w:hAnsi="Times New Roman"/>
          <w:sz w:val="24"/>
          <w:szCs w:val="24"/>
          <w:lang w:eastAsia="ru-RU"/>
        </w:rPr>
        <w:t>лк</w:t>
      </w:r>
      <w:proofErr w:type="spellEnd"/>
      <w:r w:rsidRPr="0094319D">
        <w:rPr>
          <w:rFonts w:ascii="Times New Roman" w:hAnsi="Times New Roman"/>
          <w:sz w:val="24"/>
          <w:szCs w:val="24"/>
          <w:lang w:eastAsia="ru-RU"/>
        </w:rPr>
        <w:t xml:space="preserve">. Отношение максимальной освещенности к средней не более 3:1. Показатель </w:t>
      </w:r>
      <w:proofErr w:type="spellStart"/>
      <w:r w:rsidRPr="0094319D">
        <w:rPr>
          <w:rFonts w:ascii="Times New Roman" w:hAnsi="Times New Roman"/>
          <w:sz w:val="24"/>
          <w:szCs w:val="24"/>
          <w:lang w:eastAsia="ru-RU"/>
        </w:rPr>
        <w:t>ослепленности</w:t>
      </w:r>
      <w:proofErr w:type="spellEnd"/>
      <w:r w:rsidRPr="0094319D">
        <w:rPr>
          <w:rFonts w:ascii="Times New Roman" w:hAnsi="Times New Roman"/>
          <w:sz w:val="24"/>
          <w:szCs w:val="24"/>
          <w:lang w:eastAsia="ru-RU"/>
        </w:rPr>
        <w:t xml:space="preserve"> установок наружного освещения не превышает 150.</w:t>
      </w:r>
    </w:p>
    <w:p w:rsidR="00434F4F" w:rsidRDefault="00501F87" w:rsidP="00185E44">
      <w:pPr>
        <w:pStyle w:val="a6"/>
        <w:tabs>
          <w:tab w:val="left" w:pos="5025"/>
        </w:tabs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94319D">
        <w:rPr>
          <w:rFonts w:ascii="Times New Roman" w:hAnsi="Times New Roman"/>
          <w:sz w:val="24"/>
          <w:szCs w:val="24"/>
          <w:lang w:eastAsia="ru-RU"/>
        </w:rPr>
        <w:t>Закрытая площадка оборудована нерегулируемым пере</w:t>
      </w:r>
      <w:r w:rsidR="007F0D16">
        <w:rPr>
          <w:rFonts w:ascii="Times New Roman" w:hAnsi="Times New Roman"/>
          <w:sz w:val="24"/>
          <w:szCs w:val="24"/>
          <w:lang w:eastAsia="ru-RU"/>
        </w:rPr>
        <w:t xml:space="preserve">крестком, пешеходным переходом, </w:t>
      </w:r>
      <w:r w:rsidRPr="0094319D">
        <w:rPr>
          <w:rFonts w:ascii="Times New Roman" w:hAnsi="Times New Roman"/>
          <w:sz w:val="24"/>
          <w:szCs w:val="24"/>
          <w:lang w:eastAsia="ru-RU"/>
        </w:rPr>
        <w:t>установлены соответствующие дорожные знаки.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34F4F">
        <w:rPr>
          <w:rFonts w:ascii="Times New Roman" w:hAnsi="Times New Roman"/>
          <w:sz w:val="24"/>
          <w:szCs w:val="24"/>
          <w:lang w:eastAsia="ru-RU"/>
        </w:rPr>
        <w:t xml:space="preserve">Представленные выше сведения соответствуют требованиям, предъявляемым к закрытой площадке в соответствии с Примерной программой профессионального </w:t>
      </w:r>
      <w:r w:rsidRPr="00D72897">
        <w:rPr>
          <w:rFonts w:ascii="Times New Roman" w:hAnsi="Times New Roman" w:cs="Times New Roman"/>
          <w:sz w:val="24"/>
          <w:szCs w:val="24"/>
        </w:rPr>
        <w:t xml:space="preserve"> </w:t>
      </w:r>
      <w:r w:rsidR="00434F4F">
        <w:rPr>
          <w:rFonts w:ascii="Times New Roman" w:hAnsi="Times New Roman" w:cs="Times New Roman"/>
          <w:sz w:val="24"/>
          <w:szCs w:val="24"/>
        </w:rPr>
        <w:t xml:space="preserve"> обучения водителей транспортных средств соответствующих категорий и подкатегорий, утвержденных </w:t>
      </w:r>
      <w:proofErr w:type="gramStart"/>
      <w:r w:rsidR="00434F4F">
        <w:rPr>
          <w:rFonts w:ascii="Times New Roman" w:hAnsi="Times New Roman" w:cs="Times New Roman"/>
          <w:sz w:val="24"/>
          <w:szCs w:val="24"/>
        </w:rPr>
        <w:t xml:space="preserve">приказом  </w:t>
      </w:r>
      <w:proofErr w:type="spellStart"/>
      <w:r w:rsidR="00434F4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proofErr w:type="gramEnd"/>
      <w:r w:rsidR="00434F4F">
        <w:rPr>
          <w:rFonts w:ascii="Times New Roman" w:hAnsi="Times New Roman" w:cs="Times New Roman"/>
          <w:sz w:val="24"/>
          <w:szCs w:val="24"/>
        </w:rPr>
        <w:t xml:space="preserve"> России   от «26» декабря 2013г. № 1408 (зарегистрирован Минюстом России «09» июля 2014г. Регистрационный № 33026 в полном объеме)</w:t>
      </w:r>
    </w:p>
    <w:p w:rsidR="00905550" w:rsidRDefault="00905550" w:rsidP="00185E44">
      <w:pPr>
        <w:pStyle w:val="a6"/>
        <w:tabs>
          <w:tab w:val="left" w:pos="5025"/>
        </w:tabs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905550" w:rsidRPr="00905550" w:rsidRDefault="00905550" w:rsidP="00185E44">
      <w:pPr>
        <w:pStyle w:val="a6"/>
        <w:tabs>
          <w:tab w:val="left" w:pos="5025"/>
        </w:tabs>
        <w:spacing w:after="0" w:line="240" w:lineRule="auto"/>
        <w:ind w:left="50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Сведения об оборудованных учебных кабинетах</w:t>
      </w:r>
    </w:p>
    <w:p w:rsidR="00905550" w:rsidRDefault="00905550" w:rsidP="00185E44">
      <w:pPr>
        <w:pStyle w:val="a6"/>
        <w:tabs>
          <w:tab w:val="left" w:pos="5025"/>
        </w:tabs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905550" w:rsidRDefault="00905550" w:rsidP="00185E44">
      <w:pPr>
        <w:pStyle w:val="a6"/>
        <w:tabs>
          <w:tab w:val="left" w:pos="1140"/>
        </w:tabs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DB5433">
        <w:rPr>
          <w:rFonts w:ascii="Times New Roman" w:hAnsi="Times New Roman" w:cs="Times New Roman"/>
          <w:sz w:val="24"/>
          <w:szCs w:val="24"/>
        </w:rPr>
        <w:t xml:space="preserve">Нежилое помещение. </w:t>
      </w: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DB5433">
        <w:rPr>
          <w:rFonts w:ascii="Times New Roman" w:hAnsi="Times New Roman" w:cs="Times New Roman"/>
          <w:sz w:val="24"/>
          <w:szCs w:val="24"/>
        </w:rPr>
        <w:t xml:space="preserve">216500, </w:t>
      </w:r>
      <w:r w:rsidRPr="004D1E3F">
        <w:rPr>
          <w:rFonts w:ascii="Times New Roman" w:hAnsi="Times New Roman" w:cs="Times New Roman"/>
          <w:sz w:val="24"/>
          <w:szCs w:val="24"/>
        </w:rPr>
        <w:t xml:space="preserve">Смоленская область, </w:t>
      </w:r>
      <w:proofErr w:type="spellStart"/>
      <w:r w:rsidRPr="004D1E3F">
        <w:rPr>
          <w:rFonts w:ascii="Times New Roman" w:hAnsi="Times New Roman" w:cs="Times New Roman"/>
          <w:sz w:val="24"/>
          <w:szCs w:val="24"/>
        </w:rPr>
        <w:t>Рославльский</w:t>
      </w:r>
      <w:proofErr w:type="spellEnd"/>
      <w:r w:rsidRPr="004D1E3F">
        <w:rPr>
          <w:rFonts w:ascii="Times New Roman" w:hAnsi="Times New Roman" w:cs="Times New Roman"/>
          <w:sz w:val="24"/>
          <w:szCs w:val="24"/>
        </w:rPr>
        <w:t xml:space="preserve"> район, г. Рославль, ул. Советская, д. 47-а</w:t>
      </w:r>
      <w:r>
        <w:rPr>
          <w:rFonts w:ascii="Times New Roman" w:hAnsi="Times New Roman" w:cs="Times New Roman"/>
          <w:sz w:val="24"/>
          <w:szCs w:val="24"/>
        </w:rPr>
        <w:t xml:space="preserve">. Общей площадью 144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из них 2 оборудованных учебных кабинета (1-й площадью 40,6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где количество посадочных мест 30 и 2-й площадью 42.4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где количество посадочных мест 30) по </w:t>
      </w:r>
      <w:r w:rsidRPr="00DB5433">
        <w:rPr>
          <w:rFonts w:ascii="Times New Roman" w:hAnsi="Times New Roman" w:cs="Times New Roman"/>
          <w:sz w:val="24"/>
          <w:szCs w:val="24"/>
          <w:u w:val="single"/>
        </w:rPr>
        <w:t>договору безвозмездного пользования нежилым помещением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DF437B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proofErr w:type="gramStart"/>
      <w:r w:rsidR="00DF437B">
        <w:rPr>
          <w:rFonts w:ascii="Times New Roman" w:hAnsi="Times New Roman" w:cs="Times New Roman"/>
          <w:sz w:val="24"/>
          <w:szCs w:val="24"/>
          <w:u w:val="single"/>
        </w:rPr>
        <w:t xml:space="preserve">   «</w:t>
      </w:r>
      <w:proofErr w:type="gramEnd"/>
      <w:r w:rsidR="00DF437B">
        <w:rPr>
          <w:rFonts w:ascii="Times New Roman" w:hAnsi="Times New Roman" w:cs="Times New Roman"/>
          <w:sz w:val="24"/>
          <w:szCs w:val="24"/>
          <w:u w:val="single"/>
        </w:rPr>
        <w:t>01» сентября 2014</w:t>
      </w:r>
      <w:r>
        <w:rPr>
          <w:rFonts w:ascii="Times New Roman" w:hAnsi="Times New Roman" w:cs="Times New Roman"/>
          <w:sz w:val="24"/>
          <w:szCs w:val="24"/>
          <w:u w:val="single"/>
        </w:rPr>
        <w:t>г. который является бессрочным</w:t>
      </w:r>
      <w:r w:rsidR="00BB299F">
        <w:rPr>
          <w:rFonts w:ascii="Times New Roman" w:hAnsi="Times New Roman" w:cs="Times New Roman"/>
          <w:sz w:val="24"/>
          <w:szCs w:val="24"/>
          <w:u w:val="single"/>
        </w:rPr>
        <w:t>.(Собственность)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05550" w:rsidRPr="00905550" w:rsidRDefault="00905550" w:rsidP="00185E44">
      <w:pPr>
        <w:pStyle w:val="a6"/>
        <w:tabs>
          <w:tab w:val="left" w:pos="1140"/>
        </w:tabs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905550">
        <w:rPr>
          <w:rFonts w:ascii="Times New Roman" w:hAnsi="Times New Roman" w:cs="Times New Roman"/>
          <w:sz w:val="24"/>
          <w:szCs w:val="24"/>
        </w:rPr>
        <w:t>Данное количество оборудованных учебных кабинетов соответствует 20 (двадцати) группам.</w:t>
      </w:r>
    </w:p>
    <w:p w:rsidR="00905550" w:rsidRPr="00905550" w:rsidRDefault="00905550" w:rsidP="00185E44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550">
        <w:rPr>
          <w:rFonts w:ascii="Times New Roman" w:hAnsi="Times New Roman" w:cs="Times New Roman"/>
          <w:sz w:val="24"/>
          <w:szCs w:val="24"/>
        </w:rPr>
        <w:t xml:space="preserve">Наполняемость учебной группы не превышает 30 человек.  </w:t>
      </w:r>
    </w:p>
    <w:p w:rsidR="00BB299F" w:rsidRPr="006C05EA" w:rsidRDefault="00BB299F" w:rsidP="006C05EA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B299F" w:rsidRDefault="00BB299F" w:rsidP="00185E44">
      <w:pPr>
        <w:pStyle w:val="a6"/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01F87" w:rsidRDefault="00F93D33" w:rsidP="00185E44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Наличие учебного оборудования</w:t>
      </w:r>
    </w:p>
    <w:p w:rsidR="00185E44" w:rsidRDefault="00185E44" w:rsidP="00185E44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8A3FD1" w:rsidRPr="008A3FD1" w:rsidRDefault="008A3FD1" w:rsidP="00185E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A3FD1">
        <w:rPr>
          <w:rFonts w:ascii="Times New Roman" w:hAnsi="Times New Roman" w:cs="Times New Roman"/>
        </w:rPr>
        <w:t>Перечень учебного оборудования, необходимый для осуществления образовательной деятельности по программе профессиональной подготовки водителей транспортных средств категории «В»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1843"/>
        <w:gridCol w:w="1843"/>
      </w:tblGrid>
      <w:tr w:rsidR="008A3FD1" w:rsidRPr="0094319D" w:rsidTr="00DD6244">
        <w:tc>
          <w:tcPr>
            <w:tcW w:w="6521" w:type="dxa"/>
          </w:tcPr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учебного оборудования</w:t>
            </w:r>
          </w:p>
        </w:tc>
        <w:tc>
          <w:tcPr>
            <w:tcW w:w="1843" w:type="dxa"/>
          </w:tcPr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</w:tcPr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8A3FD1" w:rsidRPr="0094319D" w:rsidTr="00DD6244">
        <w:tc>
          <w:tcPr>
            <w:tcW w:w="6521" w:type="dxa"/>
          </w:tcPr>
          <w:p w:rsidR="008A3FD1" w:rsidRPr="0094319D" w:rsidRDefault="008A3FD1" w:rsidP="00185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и технические средства обучения</w:t>
            </w:r>
          </w:p>
          <w:p w:rsidR="008A3FD1" w:rsidRPr="0094319D" w:rsidRDefault="008A3FD1" w:rsidP="00185E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3FD1" w:rsidRPr="0094319D" w:rsidRDefault="008A3FD1" w:rsidP="00185E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Тренажер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8A3FD1" w:rsidRPr="0094319D" w:rsidRDefault="008A3FD1" w:rsidP="00185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Детское удерживающее устройство</w:t>
            </w:r>
          </w:p>
          <w:p w:rsidR="008A3FD1" w:rsidRPr="0094319D" w:rsidRDefault="008A3FD1" w:rsidP="00185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Гибкое связующее звено (буксировочный трос)</w:t>
            </w:r>
          </w:p>
          <w:p w:rsidR="008A3FD1" w:rsidRPr="0094319D" w:rsidRDefault="008A3FD1" w:rsidP="00185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Тягово-сцепное устройство</w:t>
            </w:r>
          </w:p>
          <w:p w:rsidR="008A3FD1" w:rsidRPr="0094319D" w:rsidRDefault="008A3FD1" w:rsidP="00185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Компьютер с соответствующим программным обеспечением</w:t>
            </w:r>
          </w:p>
          <w:p w:rsidR="008A3FD1" w:rsidRPr="0094319D" w:rsidRDefault="008A3FD1" w:rsidP="00185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Мультимедийный проектор</w:t>
            </w:r>
          </w:p>
          <w:p w:rsidR="008A3FD1" w:rsidRPr="0094319D" w:rsidRDefault="008A3FD1" w:rsidP="00185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Эк</w:t>
            </w:r>
            <w:r w:rsidR="00906E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ран </w:t>
            </w:r>
          </w:p>
          <w:p w:rsidR="008A3FD1" w:rsidRPr="0094319D" w:rsidRDefault="008A3FD1" w:rsidP="00185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Магнитная доска со схемой населенного пункта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**</w:t>
            </w: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3FD1" w:rsidRPr="0094319D" w:rsidRDefault="008A3FD1" w:rsidP="00185E44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Учебно-наглядные пособия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***</w:t>
            </w: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Основы законодательства в сфере дорожного движения</w:t>
            </w:r>
          </w:p>
          <w:p w:rsidR="008A3FD1" w:rsidRPr="0094319D" w:rsidRDefault="008A3FD1" w:rsidP="00185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Дорожные знаки</w:t>
            </w:r>
          </w:p>
          <w:p w:rsidR="008A3FD1" w:rsidRPr="0094319D" w:rsidRDefault="008A3FD1" w:rsidP="00185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Дорожная разметка </w:t>
            </w:r>
          </w:p>
          <w:p w:rsidR="008A3FD1" w:rsidRPr="0094319D" w:rsidRDefault="008A3FD1" w:rsidP="00185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Опознавательные и регистрационные знаки</w:t>
            </w:r>
          </w:p>
          <w:p w:rsidR="008A3FD1" w:rsidRPr="0094319D" w:rsidRDefault="008A3FD1" w:rsidP="00185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регулирования дорожного движения</w:t>
            </w:r>
          </w:p>
          <w:p w:rsidR="008A3FD1" w:rsidRPr="0094319D" w:rsidRDefault="008A3FD1" w:rsidP="00185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Сигналы регулировщика</w:t>
            </w:r>
          </w:p>
          <w:p w:rsidR="008A3FD1" w:rsidRPr="0094319D" w:rsidRDefault="008A3FD1" w:rsidP="00185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аварийной сигнализации и знака аварийной остановки</w:t>
            </w:r>
          </w:p>
          <w:p w:rsidR="008A3FD1" w:rsidRPr="0094319D" w:rsidRDefault="008A3FD1" w:rsidP="00185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Начало движения, маневрирование. Способы разворота</w:t>
            </w:r>
          </w:p>
          <w:p w:rsidR="008A3FD1" w:rsidRPr="0094319D" w:rsidRDefault="008A3FD1" w:rsidP="00185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Расположение транспортных средств на проезжей части Скорость движения</w:t>
            </w:r>
          </w:p>
          <w:p w:rsidR="008A3FD1" w:rsidRPr="0094319D" w:rsidRDefault="008A3FD1" w:rsidP="00185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Обгон, опережение, встречный разъезд</w:t>
            </w:r>
          </w:p>
          <w:p w:rsidR="008A3FD1" w:rsidRPr="0094319D" w:rsidRDefault="008A3FD1" w:rsidP="00185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Остановка и стоянка </w:t>
            </w:r>
          </w:p>
          <w:p w:rsidR="008A3FD1" w:rsidRPr="0094319D" w:rsidRDefault="008A3FD1" w:rsidP="00185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Проезд перекрестков</w:t>
            </w:r>
          </w:p>
          <w:p w:rsidR="008A3FD1" w:rsidRPr="0094319D" w:rsidRDefault="008A3FD1" w:rsidP="00185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Проезд пешеходных переходов, и мест остановок маршрутных транспортных средств</w:t>
            </w:r>
          </w:p>
          <w:p w:rsidR="008A3FD1" w:rsidRPr="0094319D" w:rsidRDefault="008A3FD1" w:rsidP="00185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Движение через железнодорожные пути</w:t>
            </w:r>
          </w:p>
          <w:p w:rsidR="008A3FD1" w:rsidRPr="0094319D" w:rsidRDefault="008A3FD1" w:rsidP="00185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Движение по автомагистралям</w:t>
            </w:r>
          </w:p>
          <w:p w:rsidR="008A3FD1" w:rsidRPr="0094319D" w:rsidRDefault="008A3FD1" w:rsidP="00185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Движение в жилых зонах</w:t>
            </w:r>
          </w:p>
          <w:p w:rsidR="008A3FD1" w:rsidRPr="0094319D" w:rsidRDefault="008A3FD1" w:rsidP="00185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Перевозка пассажиров </w:t>
            </w:r>
          </w:p>
          <w:p w:rsidR="008A3FD1" w:rsidRPr="0094319D" w:rsidRDefault="008A3FD1" w:rsidP="00185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Перевозка грузов</w:t>
            </w:r>
          </w:p>
          <w:p w:rsidR="008A3FD1" w:rsidRPr="0094319D" w:rsidRDefault="008A3FD1" w:rsidP="00185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Неисправности и условия, при которых запрещается эксплуатация транспортных средств</w:t>
            </w:r>
          </w:p>
          <w:p w:rsidR="008A3FD1" w:rsidRPr="0094319D" w:rsidRDefault="008A3FD1" w:rsidP="00185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Ответственность за правонарушения в области дорожного движения</w:t>
            </w:r>
          </w:p>
          <w:p w:rsidR="008A3FD1" w:rsidRPr="0094319D" w:rsidRDefault="008A3FD1" w:rsidP="00185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Страхование автогражданской ответственности</w:t>
            </w:r>
          </w:p>
          <w:p w:rsidR="008A3FD1" w:rsidRPr="0094319D" w:rsidRDefault="008A3FD1" w:rsidP="00185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Последовательность действий при ДТП</w:t>
            </w:r>
          </w:p>
          <w:p w:rsidR="008A3FD1" w:rsidRPr="0094319D" w:rsidRDefault="008A3FD1" w:rsidP="00185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3FD1" w:rsidRPr="0094319D" w:rsidRDefault="008A3FD1" w:rsidP="00185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Психофизиологические основы деятельности водителя</w:t>
            </w:r>
          </w:p>
          <w:p w:rsidR="008A3FD1" w:rsidRPr="0094319D" w:rsidRDefault="008A3FD1" w:rsidP="00185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Психофизиологические особенности деятельности водителя</w:t>
            </w:r>
          </w:p>
          <w:p w:rsidR="008A3FD1" w:rsidRPr="0094319D" w:rsidRDefault="008A3FD1" w:rsidP="00185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8A3FD1" w:rsidRPr="0094319D" w:rsidRDefault="008A3FD1" w:rsidP="00185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Конфликтные ситуации в дорожном движении</w:t>
            </w:r>
          </w:p>
          <w:p w:rsidR="008A3FD1" w:rsidRPr="0094319D" w:rsidRDefault="008A3FD1" w:rsidP="00185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Факторы риска при вождении автомобиля</w:t>
            </w: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Основы управления транспортными средствами </w:t>
            </w:r>
          </w:p>
          <w:p w:rsidR="008A3FD1" w:rsidRPr="0094319D" w:rsidRDefault="008A3FD1" w:rsidP="00185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Сложные дорожные условия</w:t>
            </w:r>
          </w:p>
          <w:p w:rsidR="008A3FD1" w:rsidRPr="0094319D" w:rsidRDefault="008A3FD1" w:rsidP="00185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Виды и причины ДТП</w:t>
            </w:r>
          </w:p>
          <w:p w:rsidR="008A3FD1" w:rsidRPr="0094319D" w:rsidRDefault="008A3FD1" w:rsidP="00185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Типичные опасные ситуации</w:t>
            </w:r>
          </w:p>
          <w:p w:rsidR="008A3FD1" w:rsidRPr="0094319D" w:rsidRDefault="008A3FD1" w:rsidP="00185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Сложные метеоусловия</w:t>
            </w:r>
          </w:p>
          <w:p w:rsidR="008A3FD1" w:rsidRPr="0094319D" w:rsidRDefault="008A3FD1" w:rsidP="00185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Движение в темное время суток</w:t>
            </w:r>
          </w:p>
          <w:p w:rsidR="008A3FD1" w:rsidRPr="0094319D" w:rsidRDefault="008A3FD1" w:rsidP="00185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Посадка водителя за рулем. Экипировка водителя</w:t>
            </w:r>
          </w:p>
          <w:p w:rsidR="008A3FD1" w:rsidRPr="0094319D" w:rsidRDefault="008A3FD1" w:rsidP="00185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Способы торможения </w:t>
            </w:r>
          </w:p>
          <w:p w:rsidR="008A3FD1" w:rsidRPr="0094319D" w:rsidRDefault="008A3FD1" w:rsidP="00185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Тормозной и остановочный путь </w:t>
            </w:r>
          </w:p>
          <w:p w:rsidR="008A3FD1" w:rsidRPr="0094319D" w:rsidRDefault="008A3FD1" w:rsidP="00185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Действия водителя в критических ситуациях</w:t>
            </w:r>
          </w:p>
          <w:p w:rsidR="008A3FD1" w:rsidRPr="0094319D" w:rsidRDefault="008A3FD1" w:rsidP="00185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Силы, действующие на транспортное средство</w:t>
            </w:r>
          </w:p>
          <w:p w:rsidR="008A3FD1" w:rsidRPr="0094319D" w:rsidRDefault="008A3FD1" w:rsidP="00185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Управление автомобилем в нештатных ситуациях</w:t>
            </w:r>
          </w:p>
          <w:p w:rsidR="008A3FD1" w:rsidRPr="0094319D" w:rsidRDefault="008A3FD1" w:rsidP="00185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Профессиональная надежность водителя</w:t>
            </w:r>
          </w:p>
          <w:p w:rsidR="008A3FD1" w:rsidRPr="0094319D" w:rsidRDefault="008A3FD1" w:rsidP="00185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  <w:p w:rsidR="008A3FD1" w:rsidRPr="0094319D" w:rsidRDefault="008A3FD1" w:rsidP="00185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Влияние дорожных условий на безопасность движения</w:t>
            </w:r>
          </w:p>
          <w:p w:rsidR="008A3FD1" w:rsidRPr="0094319D" w:rsidRDefault="008A3FD1" w:rsidP="00185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Безопасное прохождение поворотов</w:t>
            </w:r>
          </w:p>
          <w:p w:rsidR="008A3FD1" w:rsidRPr="0094319D" w:rsidRDefault="008A3FD1" w:rsidP="00185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Безопасность пассажиров транспортных средств</w:t>
            </w:r>
          </w:p>
          <w:p w:rsidR="008A3FD1" w:rsidRPr="0094319D" w:rsidRDefault="008A3FD1" w:rsidP="00185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Безопасность пешеходов и велосипедистов</w:t>
            </w:r>
          </w:p>
          <w:p w:rsidR="008A3FD1" w:rsidRPr="0094319D" w:rsidRDefault="008A3FD1" w:rsidP="00185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Типичные ошибки пешеходов</w:t>
            </w:r>
          </w:p>
          <w:p w:rsidR="008A3FD1" w:rsidRPr="0094319D" w:rsidRDefault="008A3FD1" w:rsidP="00185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Типовые примеры допускаемых нарушений ПДД</w:t>
            </w:r>
          </w:p>
          <w:p w:rsidR="008A3FD1" w:rsidRPr="0094319D" w:rsidRDefault="008A3FD1" w:rsidP="00185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3FD1" w:rsidRPr="00EC4384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EC438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Устройство и техническое обслуживание </w:t>
            </w:r>
            <w:r w:rsidR="00906EE3" w:rsidRPr="00EC438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механических </w:t>
            </w:r>
            <w:r w:rsidRPr="00EC438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транспортных средств категории «В» как объектов управления</w:t>
            </w:r>
          </w:p>
          <w:p w:rsidR="008A3FD1" w:rsidRPr="0094319D" w:rsidRDefault="008A3FD1" w:rsidP="00185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Классификация автомобилей</w:t>
            </w:r>
          </w:p>
          <w:p w:rsidR="008A3FD1" w:rsidRPr="0094319D" w:rsidRDefault="008A3FD1" w:rsidP="00185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Общее устройство автомобиля</w:t>
            </w:r>
          </w:p>
          <w:p w:rsidR="008A3FD1" w:rsidRPr="0094319D" w:rsidRDefault="008A3FD1" w:rsidP="00185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Кузов автомобиля, системы пассивной безопасности</w:t>
            </w:r>
          </w:p>
          <w:p w:rsidR="008A3FD1" w:rsidRPr="0094319D" w:rsidRDefault="008A3FD1" w:rsidP="00185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Общее устройство и принцип работы двигателя</w:t>
            </w:r>
          </w:p>
          <w:p w:rsidR="008A3FD1" w:rsidRPr="0094319D" w:rsidRDefault="008A3FD1" w:rsidP="00185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Горюче-смазочные материалы и специальные жидкости</w:t>
            </w:r>
          </w:p>
          <w:p w:rsidR="008A3FD1" w:rsidRPr="0094319D" w:rsidRDefault="008A3FD1" w:rsidP="00185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Схемы трансмиссии автомобилей с различными приводами</w:t>
            </w:r>
          </w:p>
          <w:p w:rsidR="008A3FD1" w:rsidRPr="0094319D" w:rsidRDefault="008A3FD1" w:rsidP="00185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Общее устройство и принцип работы сцепления</w:t>
            </w:r>
          </w:p>
          <w:p w:rsidR="008A3FD1" w:rsidRPr="0094319D" w:rsidRDefault="008A3FD1" w:rsidP="00185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Общее устройство и принцип работы механической коробки переключения передач</w:t>
            </w:r>
          </w:p>
          <w:p w:rsidR="008A3FD1" w:rsidRPr="0094319D" w:rsidRDefault="008A3FD1" w:rsidP="00185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Общее устройство и принцип работы автоматической коробки переключения передач</w:t>
            </w:r>
          </w:p>
          <w:p w:rsidR="008A3FD1" w:rsidRPr="0094319D" w:rsidRDefault="008A3FD1" w:rsidP="00185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Передняя и задняя подвески</w:t>
            </w:r>
          </w:p>
          <w:p w:rsidR="008A3FD1" w:rsidRPr="0094319D" w:rsidRDefault="008A3FD1" w:rsidP="00185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Конструкции и маркировка автомобильных шин</w:t>
            </w:r>
          </w:p>
          <w:p w:rsidR="008A3FD1" w:rsidRPr="0094319D" w:rsidRDefault="008A3FD1" w:rsidP="00185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Общее устройство и принцип работы тормозных систем</w:t>
            </w:r>
          </w:p>
          <w:p w:rsidR="008A3FD1" w:rsidRPr="0094319D" w:rsidRDefault="008A3FD1" w:rsidP="00185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Общее устройство и принцип работы системы рулевого управления</w:t>
            </w:r>
          </w:p>
          <w:p w:rsidR="008A3FD1" w:rsidRPr="0094319D" w:rsidRDefault="008A3FD1" w:rsidP="00185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Общее устройство и маркировка аккумуляторных батарей</w:t>
            </w:r>
          </w:p>
          <w:p w:rsidR="008A3FD1" w:rsidRPr="0094319D" w:rsidRDefault="008A3FD1" w:rsidP="00185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Общее устройство и принцип работы генератора</w:t>
            </w:r>
          </w:p>
          <w:p w:rsidR="008A3FD1" w:rsidRPr="0094319D" w:rsidRDefault="008A3FD1" w:rsidP="00185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Общее устройство и принцип работы стартера</w:t>
            </w:r>
          </w:p>
          <w:p w:rsidR="008A3FD1" w:rsidRPr="0094319D" w:rsidRDefault="008A3FD1" w:rsidP="00185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Общее устройство и принцип работы бесконтактной и микропроцессорной систем зажигания</w:t>
            </w:r>
          </w:p>
          <w:p w:rsidR="008A3FD1" w:rsidRPr="0094319D" w:rsidRDefault="008A3FD1" w:rsidP="00185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Общее устройство и принцип работы, внешних световых приборов и звуковых сигналов</w:t>
            </w:r>
          </w:p>
          <w:p w:rsidR="008A3FD1" w:rsidRPr="0094319D" w:rsidRDefault="008A3FD1" w:rsidP="00185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Классификация прицепов</w:t>
            </w:r>
          </w:p>
          <w:p w:rsidR="008A3FD1" w:rsidRPr="0094319D" w:rsidRDefault="008A3FD1" w:rsidP="00185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Общее устройство прицепа </w:t>
            </w:r>
          </w:p>
          <w:p w:rsidR="008A3FD1" w:rsidRPr="0094319D" w:rsidRDefault="008A3FD1" w:rsidP="00185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Виды подвесок, применяемых на прицепах </w:t>
            </w:r>
          </w:p>
          <w:p w:rsidR="008A3FD1" w:rsidRPr="0094319D" w:rsidRDefault="008A3FD1" w:rsidP="00185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Электрооборудование прицепа</w:t>
            </w:r>
          </w:p>
          <w:p w:rsidR="008A3FD1" w:rsidRPr="0094319D" w:rsidRDefault="008A3FD1" w:rsidP="00185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Устройство узла сцепки и тягово-сцепного устройства </w:t>
            </w:r>
          </w:p>
          <w:p w:rsidR="008A3FD1" w:rsidRPr="0094319D" w:rsidRDefault="008A3FD1" w:rsidP="00185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Контрольный осмотр и ежедневное техническое обслуживание автомобиля и прицепа</w:t>
            </w:r>
          </w:p>
          <w:p w:rsidR="008A3FD1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4384" w:rsidRPr="0094319D" w:rsidRDefault="00EC4384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3FD1" w:rsidRPr="00EC4384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EC438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Организация и выполнение грузовых перевозок автомобильным транспортом</w:t>
            </w:r>
          </w:p>
          <w:p w:rsidR="008A3FD1" w:rsidRPr="0094319D" w:rsidRDefault="008A3FD1" w:rsidP="00185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Нормативные правовые акты, опре</w:t>
            </w:r>
            <w:r w:rsidR="00501816">
              <w:rPr>
                <w:rFonts w:ascii="Times New Roman" w:hAnsi="Times New Roman"/>
                <w:sz w:val="24"/>
                <w:szCs w:val="24"/>
                <w:lang w:eastAsia="ru-RU"/>
              </w:rPr>
              <w:t>деляющие порядок перевозки грузов автомобильным транспортом.</w:t>
            </w:r>
          </w:p>
          <w:p w:rsidR="008A3FD1" w:rsidRPr="0094319D" w:rsidRDefault="008A3FD1" w:rsidP="00185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3FD1" w:rsidRPr="00BB299F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B299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  <w:p w:rsidR="008A3FD1" w:rsidRPr="0094319D" w:rsidRDefault="008A3FD1" w:rsidP="00185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Нормативное правовое обеспечение пассажирских перевозок автомобильным транспортом</w:t>
            </w:r>
          </w:p>
          <w:p w:rsidR="008A3FD1" w:rsidRPr="00BB299F" w:rsidRDefault="008A3FD1" w:rsidP="00EC4384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B299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Информационные материалы</w:t>
            </w:r>
          </w:p>
          <w:p w:rsidR="008A3FD1" w:rsidRPr="00BB299F" w:rsidRDefault="008A3FD1" w:rsidP="00EC4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B299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Информационный стенд</w:t>
            </w:r>
          </w:p>
          <w:p w:rsidR="008A3FD1" w:rsidRPr="0094319D" w:rsidRDefault="008A3FD1" w:rsidP="00185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Закон Российской Федерации от 7 февраля 1992 г. № 2300-1 «О защите прав потребителей»</w:t>
            </w:r>
          </w:p>
          <w:p w:rsidR="008A3FD1" w:rsidRPr="0094319D" w:rsidRDefault="008A3FD1" w:rsidP="00185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Копия лицензии с соответствующим приложением</w:t>
            </w:r>
          </w:p>
          <w:p w:rsidR="008A3FD1" w:rsidRPr="0094319D" w:rsidRDefault="008A3FD1" w:rsidP="00185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Примерная программа профессиональной подготовки водителей транспортных средств категории «В»</w:t>
            </w:r>
          </w:p>
          <w:p w:rsidR="008A3FD1" w:rsidRPr="0094319D" w:rsidRDefault="008A3FD1" w:rsidP="00185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 w:rsidR="008A3FD1" w:rsidRPr="0094319D" w:rsidRDefault="008A3FD1" w:rsidP="00185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план</w:t>
            </w:r>
          </w:p>
          <w:p w:rsidR="008A3FD1" w:rsidRPr="0094319D" w:rsidRDefault="008A3FD1" w:rsidP="00185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Календарный учебный график (на каждую учебную группу)</w:t>
            </w:r>
          </w:p>
          <w:p w:rsidR="008A3FD1" w:rsidRPr="0094319D" w:rsidRDefault="008A3FD1" w:rsidP="00185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Расписание занятий (на каждую учебную группу)</w:t>
            </w:r>
          </w:p>
          <w:p w:rsidR="008A3FD1" w:rsidRPr="0094319D" w:rsidRDefault="008A3FD1" w:rsidP="00185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График учебного вождения (на каждую учебную группу)</w:t>
            </w:r>
          </w:p>
          <w:p w:rsidR="008A3FD1" w:rsidRPr="0094319D" w:rsidRDefault="008A3FD1" w:rsidP="00185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8A3FD1" w:rsidRPr="0094319D" w:rsidRDefault="008A3FD1" w:rsidP="00185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Книга жалоб и предложений</w:t>
            </w:r>
          </w:p>
          <w:p w:rsidR="008A3FD1" w:rsidRPr="0094319D" w:rsidRDefault="008A3FD1" w:rsidP="00185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Адрес официального сайта в сети «Интернет»</w:t>
            </w:r>
          </w:p>
        </w:tc>
        <w:tc>
          <w:tcPr>
            <w:tcW w:w="1843" w:type="dxa"/>
          </w:tcPr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комплект</w:t>
            </w: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A3FD1" w:rsidRPr="0094319D" w:rsidRDefault="008A3FD1" w:rsidP="00185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A3FD1" w:rsidRPr="0094319D" w:rsidRDefault="008A3FD1" w:rsidP="00185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3FD1" w:rsidRPr="0094319D" w:rsidRDefault="008A3FD1" w:rsidP="00185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шт</w:t>
            </w:r>
            <w:proofErr w:type="spellEnd"/>
            <w:proofErr w:type="gramEnd"/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3FD1" w:rsidRDefault="008A3FD1" w:rsidP="00185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4384" w:rsidRPr="0094319D" w:rsidRDefault="00EC4384" w:rsidP="00185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3FD1" w:rsidRPr="0094319D" w:rsidRDefault="008A3FD1" w:rsidP="00185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A3FD1" w:rsidRPr="0094319D" w:rsidRDefault="007F0D16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3FD1" w:rsidRPr="0094319D" w:rsidRDefault="008A3FD1" w:rsidP="00185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A3FD1" w:rsidRPr="0094319D" w:rsidRDefault="008A3FD1" w:rsidP="00185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3FD1" w:rsidRPr="0094319D" w:rsidRDefault="008A3FD1" w:rsidP="00185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3FD1" w:rsidRPr="0094319D" w:rsidRDefault="008A3FD1" w:rsidP="00185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A3FD1" w:rsidRPr="0094319D" w:rsidRDefault="00501816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A3FD1" w:rsidRPr="0094319D" w:rsidRDefault="008A3FD1" w:rsidP="00185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A3FD1" w:rsidRDefault="008A3FD1" w:rsidP="00185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816" w:rsidRPr="0094319D" w:rsidRDefault="00501816" w:rsidP="00185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A3FD1" w:rsidRPr="0094319D" w:rsidRDefault="00501816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A3FD1" w:rsidRPr="0094319D" w:rsidRDefault="00501816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A3FD1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816" w:rsidRPr="0094319D" w:rsidRDefault="00501816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A3FD1" w:rsidRPr="0094319D" w:rsidRDefault="00BB299F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  <w:proofErr w:type="gramEnd"/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3FD1" w:rsidRPr="0094319D" w:rsidRDefault="008A3FD1" w:rsidP="00185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3FD1" w:rsidRPr="0094319D" w:rsidRDefault="00DF437B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A3FD1" w:rsidRPr="0094319D" w:rsidRDefault="00906EE3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A3FD1" w:rsidRPr="0094319D" w:rsidRDefault="007F0D16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A3FD1" w:rsidRPr="0094319D" w:rsidRDefault="008A3FD1" w:rsidP="00185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3FD1" w:rsidRPr="0094319D" w:rsidRDefault="008A3FD1" w:rsidP="00185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3FD1" w:rsidRPr="0094319D" w:rsidRDefault="008A3FD1" w:rsidP="00185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A3FD1" w:rsidRPr="0094319D" w:rsidRDefault="008A3FD1" w:rsidP="00185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3FD1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4384" w:rsidRPr="0094319D" w:rsidRDefault="00EC4384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3FD1" w:rsidRPr="0094319D" w:rsidRDefault="008A3FD1" w:rsidP="00185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A3FD1" w:rsidRPr="0094319D" w:rsidRDefault="007F0D16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3FD1" w:rsidRPr="0094319D" w:rsidRDefault="008A3FD1" w:rsidP="00185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A3FD1" w:rsidRPr="0094319D" w:rsidRDefault="00501816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A3FD1" w:rsidRPr="0094319D" w:rsidRDefault="008A3FD1" w:rsidP="00185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A3FD1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816" w:rsidRPr="0094319D" w:rsidRDefault="00501816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A3FD1" w:rsidRPr="0094319D" w:rsidRDefault="00501816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A3FD1" w:rsidRPr="0094319D" w:rsidRDefault="00501816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A3FD1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816" w:rsidRPr="0094319D" w:rsidRDefault="00501816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A3FD1" w:rsidRPr="0094319D" w:rsidRDefault="008A3FD1" w:rsidP="00BB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3FD1" w:rsidRPr="0094319D" w:rsidRDefault="008A3FD1" w:rsidP="00185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E2D8B" w:rsidRDefault="009E2D8B" w:rsidP="009E2D8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E2D8B" w:rsidRPr="009E2D8B" w:rsidRDefault="009E2D8B" w:rsidP="009E2D8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E2D8B">
        <w:rPr>
          <w:rFonts w:ascii="Times New Roman" w:hAnsi="Times New Roman" w:cs="Times New Roman"/>
          <w:sz w:val="16"/>
          <w:szCs w:val="16"/>
        </w:rPr>
        <w:t>*- в качестве тренажера используется учебное транспортное средство</w:t>
      </w:r>
    </w:p>
    <w:p w:rsidR="009E2D8B" w:rsidRPr="009E2D8B" w:rsidRDefault="009E2D8B" w:rsidP="009E2D8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E2D8B">
        <w:rPr>
          <w:rFonts w:ascii="Times New Roman" w:hAnsi="Times New Roman" w:cs="Times New Roman"/>
          <w:sz w:val="16"/>
          <w:szCs w:val="16"/>
        </w:rPr>
        <w:t>**- магнитная доска со схемой населенного пункта заменена соответствующим электронным учебным пособием</w:t>
      </w:r>
    </w:p>
    <w:p w:rsidR="00DF437B" w:rsidRPr="001E0827" w:rsidRDefault="009E2D8B" w:rsidP="00DF437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E2D8B">
        <w:rPr>
          <w:rFonts w:ascii="Times New Roman" w:hAnsi="Times New Roman" w:cs="Times New Roman"/>
          <w:sz w:val="16"/>
          <w:szCs w:val="16"/>
        </w:rPr>
        <w:t xml:space="preserve">***- учебно-наглядные пособия представлены в виде </w:t>
      </w:r>
      <w:r w:rsidR="00D70B2D">
        <w:rPr>
          <w:rFonts w:ascii="Times New Roman" w:hAnsi="Times New Roman" w:cs="Times New Roman"/>
          <w:sz w:val="16"/>
          <w:szCs w:val="16"/>
        </w:rPr>
        <w:t>книг,</w:t>
      </w:r>
      <w:r w:rsidR="00BB299F">
        <w:rPr>
          <w:rFonts w:ascii="Times New Roman" w:hAnsi="Times New Roman" w:cs="Times New Roman"/>
          <w:sz w:val="16"/>
          <w:szCs w:val="16"/>
        </w:rPr>
        <w:t xml:space="preserve"> </w:t>
      </w:r>
      <w:r w:rsidRPr="009E2D8B">
        <w:rPr>
          <w:rFonts w:ascii="Times New Roman" w:hAnsi="Times New Roman" w:cs="Times New Roman"/>
          <w:sz w:val="16"/>
          <w:szCs w:val="16"/>
        </w:rPr>
        <w:t>плакатов, видеофильмов</w:t>
      </w:r>
      <w:r w:rsidR="00DF437B">
        <w:rPr>
          <w:rFonts w:ascii="Times New Roman" w:hAnsi="Times New Roman" w:cs="Times New Roman"/>
          <w:sz w:val="16"/>
          <w:szCs w:val="16"/>
        </w:rPr>
        <w:t>,</w:t>
      </w:r>
      <w:r w:rsidRPr="009E2D8B">
        <w:rPr>
          <w:rFonts w:ascii="Times New Roman" w:hAnsi="Times New Roman" w:cs="Times New Roman"/>
          <w:sz w:val="16"/>
          <w:szCs w:val="16"/>
        </w:rPr>
        <w:t xml:space="preserve"> </w:t>
      </w:r>
      <w:r w:rsidR="00DF437B">
        <w:rPr>
          <w:rFonts w:ascii="Times New Roman" w:hAnsi="Times New Roman" w:cs="Times New Roman"/>
          <w:sz w:val="16"/>
          <w:szCs w:val="16"/>
        </w:rPr>
        <w:t>С</w:t>
      </w:r>
      <w:r w:rsidR="00DF437B">
        <w:rPr>
          <w:rFonts w:ascii="Times New Roman" w:hAnsi="Times New Roman" w:cs="Times New Roman"/>
          <w:sz w:val="16"/>
          <w:szCs w:val="16"/>
          <w:lang w:val="en-US"/>
        </w:rPr>
        <w:t>D</w:t>
      </w:r>
      <w:r w:rsidR="00DF437B" w:rsidRPr="001E0827">
        <w:rPr>
          <w:rFonts w:ascii="Times New Roman" w:hAnsi="Times New Roman" w:cs="Times New Roman"/>
          <w:sz w:val="16"/>
          <w:szCs w:val="16"/>
        </w:rPr>
        <w:t xml:space="preserve"> – </w:t>
      </w:r>
      <w:r w:rsidR="00DF437B">
        <w:rPr>
          <w:rFonts w:ascii="Times New Roman" w:hAnsi="Times New Roman" w:cs="Times New Roman"/>
          <w:sz w:val="16"/>
          <w:szCs w:val="16"/>
        </w:rPr>
        <w:t>мультимедийной системы</w:t>
      </w:r>
    </w:p>
    <w:p w:rsidR="009E2D8B" w:rsidRDefault="009E2D8B" w:rsidP="009E2D8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E2D8B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9E2D8B" w:rsidRDefault="009E2D8B" w:rsidP="009E2D8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E2D8B" w:rsidRDefault="009E2D8B" w:rsidP="009E2D8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A3FD1" w:rsidRDefault="008A3FD1" w:rsidP="009E2D8B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F6155">
        <w:rPr>
          <w:rFonts w:ascii="Times New Roman" w:hAnsi="Times New Roman"/>
          <w:b/>
          <w:i/>
          <w:sz w:val="24"/>
          <w:szCs w:val="24"/>
          <w:lang w:eastAsia="ru-RU"/>
        </w:rPr>
        <w:t>Перечень материалов по предмету «</w:t>
      </w:r>
      <w:r w:rsidRPr="004F6155">
        <w:rPr>
          <w:rFonts w:ascii="Times New Roman" w:hAnsi="Times New Roman"/>
          <w:b/>
          <w:i/>
          <w:sz w:val="24"/>
          <w:szCs w:val="24"/>
        </w:rPr>
        <w:t>Первая помощь при дорожно-транспортном происшествии</w:t>
      </w:r>
      <w:r w:rsidRPr="004F6155">
        <w:rPr>
          <w:rFonts w:ascii="Times New Roman" w:hAnsi="Times New Roman"/>
          <w:b/>
          <w:i/>
          <w:sz w:val="24"/>
          <w:szCs w:val="24"/>
          <w:lang w:eastAsia="ru-RU"/>
        </w:rPr>
        <w:t>»</w:t>
      </w:r>
    </w:p>
    <w:p w:rsidR="00D70B2D" w:rsidRPr="004F6155" w:rsidRDefault="00D70B2D" w:rsidP="009E2D8B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6"/>
        <w:gridCol w:w="1857"/>
        <w:gridCol w:w="1833"/>
      </w:tblGrid>
      <w:tr w:rsidR="008A3FD1" w:rsidRPr="0094319D" w:rsidTr="00DD6244">
        <w:tc>
          <w:tcPr>
            <w:tcW w:w="6516" w:type="dxa"/>
          </w:tcPr>
          <w:p w:rsidR="008A3FD1" w:rsidRPr="0094319D" w:rsidRDefault="008A3FD1" w:rsidP="00D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учебных материалов</w:t>
            </w:r>
          </w:p>
        </w:tc>
        <w:tc>
          <w:tcPr>
            <w:tcW w:w="1857" w:type="dxa"/>
          </w:tcPr>
          <w:p w:rsidR="008A3FD1" w:rsidRPr="0094319D" w:rsidRDefault="008A3FD1" w:rsidP="00D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8A3FD1" w:rsidRPr="0094319D" w:rsidRDefault="008A3FD1" w:rsidP="00D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33" w:type="dxa"/>
          </w:tcPr>
          <w:p w:rsidR="008A3FD1" w:rsidRPr="0094319D" w:rsidRDefault="008A3FD1" w:rsidP="00D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8A3FD1" w:rsidRPr="0094319D" w:rsidTr="00DD6244">
        <w:tc>
          <w:tcPr>
            <w:tcW w:w="10206" w:type="dxa"/>
            <w:gridSpan w:val="3"/>
          </w:tcPr>
          <w:p w:rsidR="008A3FD1" w:rsidRPr="0094319D" w:rsidRDefault="008A3FD1" w:rsidP="00D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Оборудование </w:t>
            </w:r>
          </w:p>
        </w:tc>
      </w:tr>
      <w:tr w:rsidR="008A3FD1" w:rsidRPr="0094319D" w:rsidTr="00DD6244">
        <w:tc>
          <w:tcPr>
            <w:tcW w:w="6516" w:type="dxa"/>
          </w:tcPr>
          <w:p w:rsidR="008A3FD1" w:rsidRPr="0094319D" w:rsidRDefault="008A3FD1" w:rsidP="00D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857" w:type="dxa"/>
          </w:tcPr>
          <w:p w:rsidR="008A3FD1" w:rsidRPr="0094319D" w:rsidRDefault="008A3FD1" w:rsidP="00D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33" w:type="dxa"/>
          </w:tcPr>
          <w:p w:rsidR="008A3FD1" w:rsidRPr="0094319D" w:rsidRDefault="008A3FD1" w:rsidP="00D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3FD1" w:rsidRPr="0094319D" w:rsidTr="00DD6244">
        <w:tc>
          <w:tcPr>
            <w:tcW w:w="6516" w:type="dxa"/>
          </w:tcPr>
          <w:p w:rsidR="008A3FD1" w:rsidRPr="0094319D" w:rsidRDefault="008A3FD1" w:rsidP="00D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857" w:type="dxa"/>
          </w:tcPr>
          <w:p w:rsidR="008A3FD1" w:rsidRPr="0094319D" w:rsidRDefault="008A3FD1" w:rsidP="00D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33" w:type="dxa"/>
          </w:tcPr>
          <w:p w:rsidR="008A3FD1" w:rsidRPr="0094319D" w:rsidRDefault="008A3FD1" w:rsidP="00D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3FD1" w:rsidRPr="0094319D" w:rsidTr="00DD6244">
        <w:tc>
          <w:tcPr>
            <w:tcW w:w="6516" w:type="dxa"/>
          </w:tcPr>
          <w:p w:rsidR="008A3FD1" w:rsidRPr="0094319D" w:rsidRDefault="008A3FD1" w:rsidP="00D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857" w:type="dxa"/>
          </w:tcPr>
          <w:p w:rsidR="008A3FD1" w:rsidRPr="0094319D" w:rsidRDefault="008A3FD1" w:rsidP="00D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33" w:type="dxa"/>
          </w:tcPr>
          <w:p w:rsidR="008A3FD1" w:rsidRPr="0094319D" w:rsidRDefault="008A3FD1" w:rsidP="00D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3FD1" w:rsidRPr="0094319D" w:rsidTr="00DD6244">
        <w:tc>
          <w:tcPr>
            <w:tcW w:w="6516" w:type="dxa"/>
          </w:tcPr>
          <w:p w:rsidR="008A3FD1" w:rsidRPr="0094319D" w:rsidRDefault="008A3FD1" w:rsidP="00D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857" w:type="dxa"/>
          </w:tcPr>
          <w:p w:rsidR="008A3FD1" w:rsidRPr="0094319D" w:rsidRDefault="008A3FD1" w:rsidP="00D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33" w:type="dxa"/>
          </w:tcPr>
          <w:p w:rsidR="008A3FD1" w:rsidRPr="0094319D" w:rsidRDefault="008A3FD1" w:rsidP="00D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8A3FD1" w:rsidRPr="0094319D" w:rsidTr="00DD6244">
        <w:tc>
          <w:tcPr>
            <w:tcW w:w="6516" w:type="dxa"/>
          </w:tcPr>
          <w:p w:rsidR="008A3FD1" w:rsidRPr="0094319D" w:rsidRDefault="008A3FD1" w:rsidP="00D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Мотоциклетный шлем</w:t>
            </w:r>
          </w:p>
        </w:tc>
        <w:tc>
          <w:tcPr>
            <w:tcW w:w="1857" w:type="dxa"/>
          </w:tcPr>
          <w:p w:rsidR="008A3FD1" w:rsidRPr="0094319D" w:rsidRDefault="008A3FD1" w:rsidP="00D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33" w:type="dxa"/>
          </w:tcPr>
          <w:p w:rsidR="008A3FD1" w:rsidRPr="0094319D" w:rsidRDefault="008A3FD1" w:rsidP="00D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3FD1" w:rsidRPr="0094319D" w:rsidTr="00DD6244">
        <w:tc>
          <w:tcPr>
            <w:tcW w:w="10206" w:type="dxa"/>
            <w:gridSpan w:val="3"/>
          </w:tcPr>
          <w:p w:rsidR="008A3FD1" w:rsidRPr="0094319D" w:rsidRDefault="008A3FD1" w:rsidP="00D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Расходные материалы </w:t>
            </w:r>
          </w:p>
        </w:tc>
      </w:tr>
      <w:tr w:rsidR="008A3FD1" w:rsidRPr="0094319D" w:rsidTr="00DD6244">
        <w:tc>
          <w:tcPr>
            <w:tcW w:w="6516" w:type="dxa"/>
          </w:tcPr>
          <w:p w:rsidR="008A3FD1" w:rsidRPr="0094319D" w:rsidRDefault="008A3FD1" w:rsidP="00D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Аптечка первой помощи (автомобильная)</w:t>
            </w:r>
          </w:p>
        </w:tc>
        <w:tc>
          <w:tcPr>
            <w:tcW w:w="1857" w:type="dxa"/>
          </w:tcPr>
          <w:p w:rsidR="008A3FD1" w:rsidRPr="0094319D" w:rsidRDefault="008A3FD1" w:rsidP="00D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33" w:type="dxa"/>
          </w:tcPr>
          <w:p w:rsidR="008A3FD1" w:rsidRPr="0094319D" w:rsidRDefault="008A3FD1" w:rsidP="00D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A3FD1" w:rsidRPr="0094319D" w:rsidTr="00DD6244">
        <w:tc>
          <w:tcPr>
            <w:tcW w:w="6516" w:type="dxa"/>
          </w:tcPr>
          <w:p w:rsidR="008A3FD1" w:rsidRPr="0094319D" w:rsidRDefault="008A3FD1" w:rsidP="00D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Табельные средства для оказания первой помощи.</w:t>
            </w:r>
          </w:p>
          <w:p w:rsidR="008A3FD1" w:rsidRPr="0094319D" w:rsidRDefault="008A3FD1" w:rsidP="00D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8A3FD1" w:rsidRPr="0094319D" w:rsidRDefault="008A3FD1" w:rsidP="00D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для временной остановки кровотечения – жгуты.</w:t>
            </w:r>
          </w:p>
          <w:p w:rsidR="008A3FD1" w:rsidRPr="0094319D" w:rsidRDefault="008A3FD1" w:rsidP="00D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8A3FD1" w:rsidRPr="0094319D" w:rsidRDefault="008A3FD1" w:rsidP="00D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Перевязочные средства (бинты, салфетки, лейкопластырь)</w:t>
            </w:r>
          </w:p>
        </w:tc>
        <w:tc>
          <w:tcPr>
            <w:tcW w:w="1857" w:type="dxa"/>
          </w:tcPr>
          <w:p w:rsidR="008A3FD1" w:rsidRPr="0094319D" w:rsidRDefault="008A3FD1" w:rsidP="00D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  <w:p w:rsidR="008A3FD1" w:rsidRPr="0094319D" w:rsidRDefault="008A3FD1" w:rsidP="00D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</w:tcPr>
          <w:p w:rsidR="008A3FD1" w:rsidRPr="0094319D" w:rsidRDefault="008A3FD1" w:rsidP="00D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3FD1" w:rsidRPr="0094319D" w:rsidTr="00DD6244">
        <w:tc>
          <w:tcPr>
            <w:tcW w:w="6516" w:type="dxa"/>
          </w:tcPr>
          <w:p w:rsidR="008A3FD1" w:rsidRPr="0094319D" w:rsidRDefault="008A3FD1" w:rsidP="00D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Подручные материалы, имитирующие носилочные средства, средства для остановки кровотечения, перевязочные </w:t>
            </w: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средства, </w:t>
            </w:r>
            <w:proofErr w:type="spellStart"/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иммобилизирующие</w:t>
            </w:r>
            <w:proofErr w:type="spellEnd"/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1857" w:type="dxa"/>
          </w:tcPr>
          <w:p w:rsidR="008A3FD1" w:rsidRPr="0094319D" w:rsidRDefault="008A3FD1" w:rsidP="00D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комплект</w:t>
            </w:r>
          </w:p>
        </w:tc>
        <w:tc>
          <w:tcPr>
            <w:tcW w:w="1833" w:type="dxa"/>
          </w:tcPr>
          <w:p w:rsidR="008A3FD1" w:rsidRPr="0094319D" w:rsidRDefault="008A3FD1" w:rsidP="00D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3FD1" w:rsidRPr="0094319D" w:rsidTr="00DD6244">
        <w:tc>
          <w:tcPr>
            <w:tcW w:w="10206" w:type="dxa"/>
            <w:gridSpan w:val="3"/>
          </w:tcPr>
          <w:p w:rsidR="008A3FD1" w:rsidRPr="0094319D" w:rsidRDefault="008A3FD1" w:rsidP="00D7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Учебно-наглядные пособия </w:t>
            </w:r>
            <w:r w:rsidR="00D70B2D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</w:tr>
      <w:tr w:rsidR="008A3FD1" w:rsidRPr="0094319D" w:rsidTr="00DD6244">
        <w:tc>
          <w:tcPr>
            <w:tcW w:w="6516" w:type="dxa"/>
          </w:tcPr>
          <w:p w:rsidR="008A3FD1" w:rsidRPr="0094319D" w:rsidRDefault="008A3FD1" w:rsidP="00D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857" w:type="dxa"/>
          </w:tcPr>
          <w:p w:rsidR="008A3FD1" w:rsidRPr="0094319D" w:rsidRDefault="008A3FD1" w:rsidP="00D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33" w:type="dxa"/>
          </w:tcPr>
          <w:p w:rsidR="008A3FD1" w:rsidRPr="0094319D" w:rsidRDefault="008A3FD1" w:rsidP="00D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8A3FD1" w:rsidRPr="0094319D" w:rsidTr="00DD6244">
        <w:tc>
          <w:tcPr>
            <w:tcW w:w="6516" w:type="dxa"/>
          </w:tcPr>
          <w:p w:rsidR="008A3FD1" w:rsidRPr="0094319D" w:rsidRDefault="008A3FD1" w:rsidP="00D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857" w:type="dxa"/>
          </w:tcPr>
          <w:p w:rsidR="008A3FD1" w:rsidRPr="0094319D" w:rsidRDefault="008A3FD1" w:rsidP="00D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33" w:type="dxa"/>
          </w:tcPr>
          <w:p w:rsidR="008A3FD1" w:rsidRPr="0094319D" w:rsidRDefault="008A3FD1" w:rsidP="00D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3FD1" w:rsidRPr="0094319D" w:rsidTr="00DD6244">
        <w:tc>
          <w:tcPr>
            <w:tcW w:w="6516" w:type="dxa"/>
          </w:tcPr>
          <w:p w:rsidR="008A3FD1" w:rsidRPr="0094319D" w:rsidRDefault="008A3FD1" w:rsidP="00D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857" w:type="dxa"/>
          </w:tcPr>
          <w:p w:rsidR="008A3FD1" w:rsidRPr="0094319D" w:rsidRDefault="008A3FD1" w:rsidP="00D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33" w:type="dxa"/>
          </w:tcPr>
          <w:p w:rsidR="008A3FD1" w:rsidRPr="0094319D" w:rsidRDefault="008A3FD1" w:rsidP="00D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3FD1" w:rsidRPr="0094319D" w:rsidTr="00DD6244">
        <w:tc>
          <w:tcPr>
            <w:tcW w:w="10206" w:type="dxa"/>
            <w:gridSpan w:val="3"/>
          </w:tcPr>
          <w:p w:rsidR="008A3FD1" w:rsidRPr="0094319D" w:rsidRDefault="008A3FD1" w:rsidP="00DD6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8A3FD1" w:rsidRPr="0094319D" w:rsidTr="00DD6244">
        <w:tc>
          <w:tcPr>
            <w:tcW w:w="6516" w:type="dxa"/>
          </w:tcPr>
          <w:p w:rsidR="008A3FD1" w:rsidRPr="0094319D" w:rsidRDefault="008A3FD1" w:rsidP="00DD6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1857" w:type="dxa"/>
          </w:tcPr>
          <w:p w:rsidR="008A3FD1" w:rsidRPr="0094319D" w:rsidRDefault="008A3FD1" w:rsidP="00DD6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33" w:type="dxa"/>
          </w:tcPr>
          <w:p w:rsidR="008A3FD1" w:rsidRPr="0094319D" w:rsidRDefault="008A3FD1" w:rsidP="00D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3FD1" w:rsidRPr="0094319D" w:rsidTr="00DD6244">
        <w:tc>
          <w:tcPr>
            <w:tcW w:w="6516" w:type="dxa"/>
          </w:tcPr>
          <w:p w:rsidR="008A3FD1" w:rsidRPr="0094319D" w:rsidRDefault="008A3FD1" w:rsidP="00DD6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1857" w:type="dxa"/>
          </w:tcPr>
          <w:p w:rsidR="008A3FD1" w:rsidRPr="0094319D" w:rsidRDefault="008A3FD1" w:rsidP="00DD6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33" w:type="dxa"/>
          </w:tcPr>
          <w:p w:rsidR="008A3FD1" w:rsidRPr="0094319D" w:rsidRDefault="008A3FD1" w:rsidP="00D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3FD1" w:rsidRPr="0094319D" w:rsidTr="00DD6244">
        <w:tc>
          <w:tcPr>
            <w:tcW w:w="6516" w:type="dxa"/>
          </w:tcPr>
          <w:p w:rsidR="008A3FD1" w:rsidRPr="0094319D" w:rsidRDefault="00D70B2D" w:rsidP="00DD6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Экран </w:t>
            </w:r>
          </w:p>
        </w:tc>
        <w:tc>
          <w:tcPr>
            <w:tcW w:w="1857" w:type="dxa"/>
          </w:tcPr>
          <w:p w:rsidR="008A3FD1" w:rsidRPr="0094319D" w:rsidRDefault="008A3FD1" w:rsidP="00DD6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33" w:type="dxa"/>
          </w:tcPr>
          <w:p w:rsidR="008A3FD1" w:rsidRPr="0094319D" w:rsidRDefault="008A3FD1" w:rsidP="00DD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1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A3FD1" w:rsidRDefault="008A3FD1" w:rsidP="00D70B2D">
      <w:pPr>
        <w:spacing w:before="120"/>
        <w:rPr>
          <w:rFonts w:ascii="Times New Roman" w:hAnsi="Times New Roman" w:cs="Times New Roman"/>
        </w:rPr>
      </w:pPr>
    </w:p>
    <w:p w:rsidR="001E0827" w:rsidRPr="001E0827" w:rsidRDefault="00DD6244" w:rsidP="00D337D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="00D70B2D" w:rsidRPr="009E2D8B">
        <w:rPr>
          <w:rFonts w:ascii="Times New Roman" w:hAnsi="Times New Roman" w:cs="Times New Roman"/>
          <w:sz w:val="16"/>
          <w:szCs w:val="16"/>
        </w:rPr>
        <w:t xml:space="preserve">- учебно-наглядные пособия представлены в виде </w:t>
      </w:r>
      <w:r w:rsidR="00D70B2D">
        <w:rPr>
          <w:rFonts w:ascii="Times New Roman" w:hAnsi="Times New Roman" w:cs="Times New Roman"/>
          <w:sz w:val="16"/>
          <w:szCs w:val="16"/>
        </w:rPr>
        <w:t>книг,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D70B2D" w:rsidRPr="009E2D8B">
        <w:rPr>
          <w:rFonts w:ascii="Times New Roman" w:hAnsi="Times New Roman" w:cs="Times New Roman"/>
          <w:sz w:val="16"/>
          <w:szCs w:val="16"/>
        </w:rPr>
        <w:t>плакатов, видеофильмов</w:t>
      </w:r>
      <w:r w:rsidR="001E0827">
        <w:rPr>
          <w:rFonts w:ascii="Times New Roman" w:hAnsi="Times New Roman" w:cs="Times New Roman"/>
          <w:sz w:val="16"/>
          <w:szCs w:val="16"/>
        </w:rPr>
        <w:t>, С</w:t>
      </w:r>
      <w:r w:rsidR="001E0827">
        <w:rPr>
          <w:rFonts w:ascii="Times New Roman" w:hAnsi="Times New Roman" w:cs="Times New Roman"/>
          <w:sz w:val="16"/>
          <w:szCs w:val="16"/>
          <w:lang w:val="en-US"/>
        </w:rPr>
        <w:t>D</w:t>
      </w:r>
      <w:r w:rsidR="001E0827" w:rsidRPr="001E0827">
        <w:rPr>
          <w:rFonts w:ascii="Times New Roman" w:hAnsi="Times New Roman" w:cs="Times New Roman"/>
          <w:sz w:val="16"/>
          <w:szCs w:val="16"/>
        </w:rPr>
        <w:t xml:space="preserve"> – </w:t>
      </w:r>
      <w:r w:rsidR="00DF437B">
        <w:rPr>
          <w:rFonts w:ascii="Times New Roman" w:hAnsi="Times New Roman" w:cs="Times New Roman"/>
          <w:sz w:val="16"/>
          <w:szCs w:val="16"/>
        </w:rPr>
        <w:t>мультимедийной системы</w:t>
      </w:r>
    </w:p>
    <w:p w:rsidR="006C05EA" w:rsidRDefault="00187B09" w:rsidP="00D337D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6C05EA" w:rsidRPr="00D337DC" w:rsidRDefault="006C05EA" w:rsidP="00D337D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A3FD1" w:rsidRPr="00501F87" w:rsidRDefault="008A3FD1" w:rsidP="00501F87">
      <w:pPr>
        <w:spacing w:before="12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Информационно-методические и иные материалы</w:t>
      </w:r>
    </w:p>
    <w:p w:rsidR="00457B28" w:rsidRDefault="00D70B2D" w:rsidP="00560A4C">
      <w:pPr>
        <w:rPr>
          <w:rFonts w:ascii="Times New Roman" w:hAnsi="Times New Roman" w:cs="Times New Roman"/>
          <w:sz w:val="24"/>
          <w:szCs w:val="24"/>
        </w:rPr>
      </w:pPr>
      <w:r w:rsidRPr="001A09E0">
        <w:rPr>
          <w:rFonts w:ascii="Times New Roman" w:hAnsi="Times New Roman" w:cs="Times New Roman"/>
          <w:sz w:val="24"/>
          <w:szCs w:val="24"/>
        </w:rPr>
        <w:t xml:space="preserve">Разработанные </w:t>
      </w:r>
      <w:r w:rsidR="001A09E0" w:rsidRPr="001A09E0">
        <w:rPr>
          <w:rFonts w:ascii="Times New Roman" w:hAnsi="Times New Roman" w:cs="Times New Roman"/>
          <w:sz w:val="24"/>
          <w:szCs w:val="24"/>
        </w:rPr>
        <w:t xml:space="preserve">и утвержденные </w:t>
      </w:r>
      <w:r w:rsidRPr="001A09E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1A09E0" w:rsidRPr="001A09E0">
        <w:rPr>
          <w:rFonts w:ascii="Times New Roman" w:hAnsi="Times New Roman" w:cs="Times New Roman"/>
          <w:sz w:val="24"/>
          <w:szCs w:val="24"/>
        </w:rPr>
        <w:t xml:space="preserve">с </w:t>
      </w:r>
      <w:r w:rsidRPr="001A09E0">
        <w:rPr>
          <w:rFonts w:ascii="Times New Roman" w:hAnsi="Times New Roman" w:cs="Times New Roman"/>
          <w:sz w:val="24"/>
          <w:szCs w:val="24"/>
        </w:rPr>
        <w:t>Программой профессиональной подготовки водителей транспортных средств категории «В»</w:t>
      </w:r>
      <w:r w:rsidR="001A09E0" w:rsidRPr="001A09E0">
        <w:rPr>
          <w:rFonts w:ascii="Times New Roman" w:hAnsi="Times New Roman" w:cs="Times New Roman"/>
          <w:sz w:val="24"/>
          <w:szCs w:val="24"/>
        </w:rPr>
        <w:t xml:space="preserve"> и имеются в наличии</w:t>
      </w:r>
      <w:r w:rsidRPr="001A09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09E0" w:rsidRDefault="001A09E0" w:rsidP="001A09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учебный план</w:t>
      </w:r>
    </w:p>
    <w:p w:rsidR="001A09E0" w:rsidRDefault="001A09E0" w:rsidP="001A09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календарный учебный график</w:t>
      </w:r>
    </w:p>
    <w:p w:rsidR="001A09E0" w:rsidRDefault="001A09E0" w:rsidP="001A09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методические материалы и разработки: </w:t>
      </w:r>
    </w:p>
    <w:p w:rsidR="00691FD3" w:rsidRDefault="00691FD3" w:rsidP="001A09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соответствующая Примерная программа профессиональной подготовки (переподготовки) водителей транспортных средств категории «В», утвержденная в установленном порядке </w:t>
      </w:r>
    </w:p>
    <w:p w:rsidR="00557D3F" w:rsidRDefault="00691FD3" w:rsidP="001A09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программа профессиональной подготовки (переподготовки) водителей транспортных средств </w:t>
      </w:r>
      <w:r w:rsidR="00557D3F">
        <w:rPr>
          <w:rFonts w:ascii="Times New Roman" w:hAnsi="Times New Roman" w:cs="Times New Roman"/>
          <w:sz w:val="24"/>
          <w:szCs w:val="24"/>
        </w:rPr>
        <w:t>категории «В», согласованная с Госавтоинспекцией и утверждена директором ООО «ФОРСАЖ» осуществляющей образовательную деятельность</w:t>
      </w:r>
    </w:p>
    <w:p w:rsidR="00557D3F" w:rsidRDefault="00557D3F" w:rsidP="001A09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методические рекомендации по организации образовательного процесса, утвержденные директором ООО «ФОРСАЖ» осуществляющей образовательную деятельность</w:t>
      </w:r>
    </w:p>
    <w:p w:rsidR="001A09E0" w:rsidRDefault="00557D3F" w:rsidP="001A09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материалы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проведения промежуточной и итоговой аттестации обучающихся, утвержденные и разработанные </w:t>
      </w:r>
      <w:r w:rsidR="00691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директором ООО «ФОРСАЖ» осуществляющей образовательную деятельность</w:t>
      </w:r>
    </w:p>
    <w:p w:rsidR="00557D3F" w:rsidRDefault="00557D3F" w:rsidP="001A09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расписание занятий разработанные в соответствии с Программой профессиональной подготовки водителей транспортных средств категории «В»</w:t>
      </w:r>
    </w:p>
    <w:p w:rsidR="00B87BCA" w:rsidRDefault="00557D3F" w:rsidP="00B87B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схемы учебных маршрутов</w:t>
      </w:r>
      <w:r w:rsidR="00B87BCA">
        <w:rPr>
          <w:rFonts w:ascii="Times New Roman" w:hAnsi="Times New Roman" w:cs="Times New Roman"/>
          <w:sz w:val="24"/>
          <w:szCs w:val="24"/>
        </w:rPr>
        <w:t xml:space="preserve"> (маршрутов 3) утвержденные директором ООО «ФОРСАЖ» осуществляющей образовательную деятельность</w:t>
      </w:r>
    </w:p>
    <w:p w:rsidR="00557D3F" w:rsidRDefault="00557D3F" w:rsidP="001A0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7BCA" w:rsidRDefault="00B87BCA" w:rsidP="00B87BC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Сведения об оборудовании и технических средствах обучения</w:t>
      </w:r>
    </w:p>
    <w:p w:rsidR="00B87BCA" w:rsidRDefault="00B87BCA" w:rsidP="00B87BC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7BCA" w:rsidRDefault="00B87BCA" w:rsidP="00B87B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Имеется компьютер с соответствующим программным обеспечением для профессиональной подготовки водителей транспортных средств категории «В»</w:t>
      </w:r>
    </w:p>
    <w:p w:rsidR="00FE07AC" w:rsidRDefault="00B87BCA" w:rsidP="00B87B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Имеется аппаратно-программный комплекс тестирования </w:t>
      </w:r>
      <w:r w:rsidR="00FE07AC">
        <w:rPr>
          <w:rFonts w:ascii="Times New Roman" w:hAnsi="Times New Roman" w:cs="Times New Roman"/>
          <w:sz w:val="24"/>
          <w:szCs w:val="24"/>
        </w:rPr>
        <w:t xml:space="preserve">итоговой аттестации обучающихся и проведения промежуточной аттестации </w:t>
      </w:r>
    </w:p>
    <w:p w:rsidR="00FE07AC" w:rsidRDefault="00FE07AC" w:rsidP="00B87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7BCA" w:rsidRDefault="00FE07AC" w:rsidP="00FE07A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Соответствие требованиям Федерального закона «О безопасности дорожного движения»</w:t>
      </w:r>
    </w:p>
    <w:p w:rsidR="00FE07AC" w:rsidRDefault="00FE07AC" w:rsidP="00FE07A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A0E96" w:rsidRDefault="00FE07AC" w:rsidP="000A0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</w:t>
      </w:r>
      <w:r w:rsidR="00DD6244">
        <w:rPr>
          <w:rFonts w:ascii="Times New Roman" w:hAnsi="Times New Roman" w:cs="Times New Roman"/>
          <w:sz w:val="24"/>
          <w:szCs w:val="24"/>
        </w:rPr>
        <w:t xml:space="preserve"> мероприятий, направленных на обеспечение соответствия транспортных средств требованиям безопасности дорожного движения </w:t>
      </w:r>
      <w:r w:rsidR="000A0E96">
        <w:rPr>
          <w:rFonts w:ascii="Times New Roman" w:hAnsi="Times New Roman" w:cs="Times New Roman"/>
          <w:sz w:val="24"/>
          <w:szCs w:val="24"/>
        </w:rPr>
        <w:t>и запрещение допуска транспортных средств к эксплуатации при наличии у них неисправностей, угрожающих безопасности дорожного движения выполняются на</w:t>
      </w:r>
      <w:r w:rsidR="0028611E">
        <w:rPr>
          <w:rFonts w:ascii="Times New Roman" w:hAnsi="Times New Roman" w:cs="Times New Roman"/>
          <w:sz w:val="24"/>
          <w:szCs w:val="24"/>
        </w:rPr>
        <w:t xml:space="preserve"> станции технического обслуживан</w:t>
      </w:r>
      <w:r w:rsidR="000A0E96">
        <w:rPr>
          <w:rFonts w:ascii="Times New Roman" w:hAnsi="Times New Roman" w:cs="Times New Roman"/>
          <w:sz w:val="24"/>
          <w:szCs w:val="24"/>
        </w:rPr>
        <w:t>ия.</w:t>
      </w:r>
    </w:p>
    <w:p w:rsidR="0028611E" w:rsidRDefault="0028611E" w:rsidP="000A0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Медицинское обеспечение безопасности дорожного движения</w:t>
      </w:r>
    </w:p>
    <w:p w:rsidR="0028611E" w:rsidRDefault="0028611E" w:rsidP="000A0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предрейсовые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послерейсовые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медицинские осмотры проводятся</w:t>
      </w:r>
    </w:p>
    <w:p w:rsidR="0028611E" w:rsidRDefault="0028611E" w:rsidP="000A0E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11E" w:rsidRDefault="0028611E" w:rsidP="0028611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Вывод </w:t>
      </w:r>
    </w:p>
    <w:p w:rsidR="0028611E" w:rsidRDefault="0028611E" w:rsidP="002861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проведенного</w:t>
      </w:r>
      <w:r w:rsidR="007F0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D16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7F0D16">
        <w:rPr>
          <w:rFonts w:ascii="Times New Roman" w:hAnsi="Times New Roman" w:cs="Times New Roman"/>
          <w:sz w:val="24"/>
          <w:szCs w:val="24"/>
        </w:rPr>
        <w:t xml:space="preserve"> установлен</w:t>
      </w:r>
      <w:r>
        <w:rPr>
          <w:rFonts w:ascii="Times New Roman" w:hAnsi="Times New Roman" w:cs="Times New Roman"/>
          <w:sz w:val="24"/>
          <w:szCs w:val="24"/>
        </w:rPr>
        <w:t>о,</w:t>
      </w:r>
      <w:r w:rsidR="007F0D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материально техническая база учебной организации ООО «ФОРСАЖ» соответствует и удовлетворяет тр</w:t>
      </w:r>
      <w:r w:rsidR="007F0D16">
        <w:rPr>
          <w:rFonts w:ascii="Times New Roman" w:hAnsi="Times New Roman" w:cs="Times New Roman"/>
          <w:sz w:val="24"/>
          <w:szCs w:val="24"/>
        </w:rPr>
        <w:t xml:space="preserve">ебованиям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0D16">
        <w:rPr>
          <w:rFonts w:ascii="Times New Roman" w:hAnsi="Times New Roman" w:cs="Times New Roman"/>
          <w:sz w:val="24"/>
          <w:szCs w:val="24"/>
        </w:rPr>
        <w:t xml:space="preserve">Федерального закона от «10» декабря 1995г. № 196-ФЗ « О безопасности дорожного движения»; Федерального закона от «29» декабря 2012г. № 273- ФЗ « Об образовании в Российской Федерации»; Примерных программ профессионального обучения водителей транспортных средств соответствующих категорий и подкатегорий, утвержденных приказом </w:t>
      </w:r>
      <w:proofErr w:type="spellStart"/>
      <w:r w:rsidR="007F0D1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7F0D16">
        <w:rPr>
          <w:rFonts w:ascii="Times New Roman" w:hAnsi="Times New Roman" w:cs="Times New Roman"/>
          <w:sz w:val="24"/>
          <w:szCs w:val="24"/>
        </w:rPr>
        <w:t xml:space="preserve"> России от «26» декабря 2013г.     № 1408 (зарегистрирован Минюстом России «09» июля 2014</w:t>
      </w:r>
      <w:proofErr w:type="gramStart"/>
      <w:r w:rsidR="007F0D16">
        <w:rPr>
          <w:rFonts w:ascii="Times New Roman" w:hAnsi="Times New Roman" w:cs="Times New Roman"/>
          <w:sz w:val="24"/>
          <w:szCs w:val="24"/>
        </w:rPr>
        <w:t>г. ,</w:t>
      </w:r>
      <w:proofErr w:type="gramEnd"/>
      <w:r w:rsidR="007F0D16">
        <w:rPr>
          <w:rFonts w:ascii="Times New Roman" w:hAnsi="Times New Roman" w:cs="Times New Roman"/>
          <w:sz w:val="24"/>
          <w:szCs w:val="24"/>
        </w:rPr>
        <w:t xml:space="preserve"> регистрационный № 33026)</w:t>
      </w:r>
    </w:p>
    <w:p w:rsidR="007F0D16" w:rsidRDefault="007F0D16" w:rsidP="002861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0D16" w:rsidRDefault="007F0D16" w:rsidP="002861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0D16" w:rsidRDefault="00187B09" w:rsidP="002861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0D16">
        <w:rPr>
          <w:rFonts w:ascii="Times New Roman" w:hAnsi="Times New Roman" w:cs="Times New Roman"/>
          <w:sz w:val="24"/>
          <w:szCs w:val="24"/>
        </w:rPr>
        <w:t>Отчет составил:</w:t>
      </w:r>
    </w:p>
    <w:p w:rsidR="007F0D16" w:rsidRPr="0028611E" w:rsidRDefault="00187B09" w:rsidP="002861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Заместитель директора по учебной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части </w:t>
      </w:r>
      <w:r w:rsidR="007F0D16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7F0D16">
        <w:rPr>
          <w:rFonts w:ascii="Times New Roman" w:hAnsi="Times New Roman" w:cs="Times New Roman"/>
          <w:sz w:val="24"/>
          <w:szCs w:val="24"/>
        </w:rPr>
        <w:t>________________ Рязанцев</w:t>
      </w:r>
      <w:r>
        <w:rPr>
          <w:rFonts w:ascii="Times New Roman" w:hAnsi="Times New Roman" w:cs="Times New Roman"/>
          <w:sz w:val="24"/>
          <w:szCs w:val="24"/>
        </w:rPr>
        <w:t>а Г</w:t>
      </w:r>
      <w:r w:rsidR="007F0D16">
        <w:rPr>
          <w:rFonts w:ascii="Times New Roman" w:hAnsi="Times New Roman" w:cs="Times New Roman"/>
          <w:sz w:val="24"/>
          <w:szCs w:val="24"/>
        </w:rPr>
        <w:t>.В.</w:t>
      </w:r>
    </w:p>
    <w:p w:rsidR="000A0E96" w:rsidRDefault="000A0E96" w:rsidP="000A0E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7AC" w:rsidRPr="00FE07AC" w:rsidRDefault="000A0E96" w:rsidP="000A0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9E0" w:rsidRDefault="001A09E0" w:rsidP="000A0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9E0" w:rsidRPr="001A09E0" w:rsidRDefault="001A09E0" w:rsidP="00560A4C">
      <w:pPr>
        <w:rPr>
          <w:rFonts w:ascii="Times New Roman" w:hAnsi="Times New Roman" w:cs="Times New Roman"/>
          <w:sz w:val="24"/>
          <w:szCs w:val="24"/>
        </w:rPr>
      </w:pPr>
    </w:p>
    <w:p w:rsidR="00413DA7" w:rsidRPr="00413DA7" w:rsidRDefault="004B4CC6" w:rsidP="0028611E">
      <w:pPr>
        <w:pStyle w:val="a6"/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413DA7" w:rsidRPr="00413DA7" w:rsidSect="00DB21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2E7" w:rsidRDefault="00DE62E7" w:rsidP="0083501B">
      <w:pPr>
        <w:spacing w:after="0" w:line="240" w:lineRule="auto"/>
      </w:pPr>
      <w:r>
        <w:separator/>
      </w:r>
    </w:p>
  </w:endnote>
  <w:endnote w:type="continuationSeparator" w:id="0">
    <w:p w:rsidR="00DE62E7" w:rsidRDefault="00DE62E7" w:rsidP="0083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2E7" w:rsidRDefault="00DE62E7" w:rsidP="0083501B">
      <w:pPr>
        <w:spacing w:after="0" w:line="240" w:lineRule="auto"/>
      </w:pPr>
      <w:r>
        <w:separator/>
      </w:r>
    </w:p>
  </w:footnote>
  <w:footnote w:type="continuationSeparator" w:id="0">
    <w:p w:rsidR="00DE62E7" w:rsidRDefault="00DE62E7" w:rsidP="0083501B">
      <w:pPr>
        <w:spacing w:after="0" w:line="240" w:lineRule="auto"/>
      </w:pPr>
      <w:r>
        <w:continuationSeparator/>
      </w:r>
    </w:p>
  </w:footnote>
  <w:footnote w:id="1">
    <w:p w:rsidR="00F06F8C" w:rsidRPr="00625ABD" w:rsidRDefault="00F06F8C" w:rsidP="00E76606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footnote>
  <w:footnote w:id="2">
    <w:p w:rsidR="00F06F8C" w:rsidRPr="001A0244" w:rsidRDefault="00F06F8C" w:rsidP="00B934A2">
      <w:pPr>
        <w:pStyle w:val="a8"/>
        <w:jc w:val="both"/>
        <w:rPr>
          <w:sz w:val="18"/>
          <w:szCs w:val="18"/>
        </w:rPr>
      </w:pPr>
    </w:p>
  </w:footnote>
  <w:footnote w:id="3">
    <w:p w:rsidR="00F06F8C" w:rsidRPr="00C117DA" w:rsidRDefault="00F06F8C" w:rsidP="00B934A2">
      <w:pPr>
        <w:pStyle w:val="a8"/>
        <w:jc w:val="both"/>
        <w:rPr>
          <w:sz w:val="16"/>
          <w:szCs w:val="16"/>
        </w:rPr>
      </w:pPr>
    </w:p>
  </w:footnote>
  <w:footnote w:id="4">
    <w:p w:rsidR="00F06F8C" w:rsidRPr="001A0244" w:rsidRDefault="00F06F8C" w:rsidP="00501F87">
      <w:pPr>
        <w:pStyle w:val="a8"/>
        <w:jc w:val="both"/>
        <w:rPr>
          <w:sz w:val="18"/>
          <w:szCs w:val="18"/>
        </w:rPr>
      </w:pPr>
    </w:p>
  </w:footnote>
  <w:footnote w:id="5">
    <w:p w:rsidR="00F06F8C" w:rsidRDefault="00F06F8C" w:rsidP="00501F87">
      <w:pPr>
        <w:pStyle w:val="a8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95F5A"/>
    <w:multiLevelType w:val="hybridMultilevel"/>
    <w:tmpl w:val="AC3AA62C"/>
    <w:lvl w:ilvl="0" w:tplc="0D526838">
      <w:start w:val="1"/>
      <w:numFmt w:val="bullet"/>
      <w:lvlText w:val=""/>
      <w:lvlJc w:val="left"/>
      <w:pPr>
        <w:ind w:left="154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4707289C"/>
    <w:multiLevelType w:val="hybridMultilevel"/>
    <w:tmpl w:val="89E232C4"/>
    <w:lvl w:ilvl="0" w:tplc="B0C87AC0">
      <w:start w:val="6"/>
      <w:numFmt w:val="bullet"/>
      <w:lvlText w:val=""/>
      <w:lvlJc w:val="left"/>
      <w:pPr>
        <w:ind w:left="86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30E9A"/>
    <w:multiLevelType w:val="multilevel"/>
    <w:tmpl w:val="21D2BE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1185" w:hanging="4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2655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3825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4995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  <w:b/>
        <w:i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60"/>
    <w:rsid w:val="00015053"/>
    <w:rsid w:val="000225E3"/>
    <w:rsid w:val="00027851"/>
    <w:rsid w:val="00056C1D"/>
    <w:rsid w:val="00076BC3"/>
    <w:rsid w:val="000A0E96"/>
    <w:rsid w:val="000A6D0D"/>
    <w:rsid w:val="0010277E"/>
    <w:rsid w:val="001409C1"/>
    <w:rsid w:val="001568CB"/>
    <w:rsid w:val="00172EC8"/>
    <w:rsid w:val="00185E44"/>
    <w:rsid w:val="00187B09"/>
    <w:rsid w:val="001A09E0"/>
    <w:rsid w:val="001B7B93"/>
    <w:rsid w:val="001C0892"/>
    <w:rsid w:val="001C6E01"/>
    <w:rsid w:val="001E0827"/>
    <w:rsid w:val="001E4190"/>
    <w:rsid w:val="002353E6"/>
    <w:rsid w:val="00246DA3"/>
    <w:rsid w:val="00251FA3"/>
    <w:rsid w:val="0028611E"/>
    <w:rsid w:val="003A225E"/>
    <w:rsid w:val="003A4406"/>
    <w:rsid w:val="003B787B"/>
    <w:rsid w:val="003F181A"/>
    <w:rsid w:val="003F1EE9"/>
    <w:rsid w:val="00413DA7"/>
    <w:rsid w:val="00434020"/>
    <w:rsid w:val="00434F4F"/>
    <w:rsid w:val="0043795D"/>
    <w:rsid w:val="00446516"/>
    <w:rsid w:val="00457B28"/>
    <w:rsid w:val="0046112C"/>
    <w:rsid w:val="004822DC"/>
    <w:rsid w:val="004920B0"/>
    <w:rsid w:val="004B1688"/>
    <w:rsid w:val="004B4CC6"/>
    <w:rsid w:val="004B66C0"/>
    <w:rsid w:val="004D1E3F"/>
    <w:rsid w:val="004E75D2"/>
    <w:rsid w:val="00501816"/>
    <w:rsid w:val="00501F87"/>
    <w:rsid w:val="00557D3F"/>
    <w:rsid w:val="00560872"/>
    <w:rsid w:val="00560A4C"/>
    <w:rsid w:val="0058003D"/>
    <w:rsid w:val="00595F46"/>
    <w:rsid w:val="005D2233"/>
    <w:rsid w:val="005E119F"/>
    <w:rsid w:val="005F514F"/>
    <w:rsid w:val="00602E51"/>
    <w:rsid w:val="00613D39"/>
    <w:rsid w:val="00614743"/>
    <w:rsid w:val="00640F67"/>
    <w:rsid w:val="006534FF"/>
    <w:rsid w:val="00660982"/>
    <w:rsid w:val="00686A33"/>
    <w:rsid w:val="00691FD3"/>
    <w:rsid w:val="006C05EA"/>
    <w:rsid w:val="006C24D8"/>
    <w:rsid w:val="006D695B"/>
    <w:rsid w:val="006F6AD3"/>
    <w:rsid w:val="00713174"/>
    <w:rsid w:val="00751B52"/>
    <w:rsid w:val="00793D49"/>
    <w:rsid w:val="007A2406"/>
    <w:rsid w:val="007A7E28"/>
    <w:rsid w:val="007C06CF"/>
    <w:rsid w:val="007E094D"/>
    <w:rsid w:val="007E7F45"/>
    <w:rsid w:val="007F0D16"/>
    <w:rsid w:val="007F4B83"/>
    <w:rsid w:val="008076BC"/>
    <w:rsid w:val="0083472C"/>
    <w:rsid w:val="0083501B"/>
    <w:rsid w:val="00847642"/>
    <w:rsid w:val="00880B5C"/>
    <w:rsid w:val="008970E1"/>
    <w:rsid w:val="008A092C"/>
    <w:rsid w:val="008A16D6"/>
    <w:rsid w:val="008A3DB0"/>
    <w:rsid w:val="008A3FD1"/>
    <w:rsid w:val="008D3AED"/>
    <w:rsid w:val="008D4EA7"/>
    <w:rsid w:val="008E75DA"/>
    <w:rsid w:val="00905550"/>
    <w:rsid w:val="00906EE3"/>
    <w:rsid w:val="009406E6"/>
    <w:rsid w:val="009652BD"/>
    <w:rsid w:val="00970FCC"/>
    <w:rsid w:val="0098510F"/>
    <w:rsid w:val="009B5952"/>
    <w:rsid w:val="009E2D8B"/>
    <w:rsid w:val="009F22BF"/>
    <w:rsid w:val="00A07406"/>
    <w:rsid w:val="00A22D5F"/>
    <w:rsid w:val="00A6009B"/>
    <w:rsid w:val="00A979A6"/>
    <w:rsid w:val="00B10BBB"/>
    <w:rsid w:val="00B32602"/>
    <w:rsid w:val="00B32E7C"/>
    <w:rsid w:val="00B47C1F"/>
    <w:rsid w:val="00B61F52"/>
    <w:rsid w:val="00B72572"/>
    <w:rsid w:val="00B77625"/>
    <w:rsid w:val="00B87310"/>
    <w:rsid w:val="00B87BCA"/>
    <w:rsid w:val="00B9121F"/>
    <w:rsid w:val="00B934A2"/>
    <w:rsid w:val="00B958D0"/>
    <w:rsid w:val="00BB299F"/>
    <w:rsid w:val="00BB5C86"/>
    <w:rsid w:val="00BC44DB"/>
    <w:rsid w:val="00BD5C8B"/>
    <w:rsid w:val="00C00D0C"/>
    <w:rsid w:val="00C1111F"/>
    <w:rsid w:val="00C501D5"/>
    <w:rsid w:val="00C57C85"/>
    <w:rsid w:val="00C65FB2"/>
    <w:rsid w:val="00C91787"/>
    <w:rsid w:val="00CA06DD"/>
    <w:rsid w:val="00D04F74"/>
    <w:rsid w:val="00D05599"/>
    <w:rsid w:val="00D27F5E"/>
    <w:rsid w:val="00D337DC"/>
    <w:rsid w:val="00D5322D"/>
    <w:rsid w:val="00D70B2D"/>
    <w:rsid w:val="00D72897"/>
    <w:rsid w:val="00D92EDE"/>
    <w:rsid w:val="00D94144"/>
    <w:rsid w:val="00DB216B"/>
    <w:rsid w:val="00DB3F71"/>
    <w:rsid w:val="00DB5433"/>
    <w:rsid w:val="00DD6244"/>
    <w:rsid w:val="00DE62E7"/>
    <w:rsid w:val="00DF437B"/>
    <w:rsid w:val="00E4278C"/>
    <w:rsid w:val="00E61A1F"/>
    <w:rsid w:val="00E63E05"/>
    <w:rsid w:val="00E76606"/>
    <w:rsid w:val="00E7660A"/>
    <w:rsid w:val="00E9396D"/>
    <w:rsid w:val="00EA28F7"/>
    <w:rsid w:val="00EB1488"/>
    <w:rsid w:val="00EC4384"/>
    <w:rsid w:val="00ED2055"/>
    <w:rsid w:val="00ED3C82"/>
    <w:rsid w:val="00ED7036"/>
    <w:rsid w:val="00EF6DBE"/>
    <w:rsid w:val="00F01FED"/>
    <w:rsid w:val="00F06F8C"/>
    <w:rsid w:val="00F21B1B"/>
    <w:rsid w:val="00F50708"/>
    <w:rsid w:val="00F71B60"/>
    <w:rsid w:val="00F751D6"/>
    <w:rsid w:val="00F855DD"/>
    <w:rsid w:val="00F93D33"/>
    <w:rsid w:val="00F93D95"/>
    <w:rsid w:val="00FC6F9A"/>
    <w:rsid w:val="00FE07AC"/>
    <w:rsid w:val="00FE340B"/>
    <w:rsid w:val="00FF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70159-57D2-4B78-A8BA-FDF3F842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0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06D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40F67"/>
    <w:pPr>
      <w:ind w:left="720"/>
      <w:contextualSpacing/>
    </w:pPr>
  </w:style>
  <w:style w:type="character" w:styleId="a7">
    <w:name w:val="footnote reference"/>
    <w:uiPriority w:val="99"/>
    <w:semiHidden/>
    <w:unhideWhenUsed/>
    <w:rsid w:val="0083501B"/>
    <w:rPr>
      <w:vertAlign w:val="superscript"/>
    </w:rPr>
  </w:style>
  <w:style w:type="paragraph" w:styleId="a8">
    <w:name w:val="footnote text"/>
    <w:basedOn w:val="a"/>
    <w:link w:val="a9"/>
    <w:uiPriority w:val="99"/>
    <w:unhideWhenUsed/>
    <w:rsid w:val="003A2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3A22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E42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4278C"/>
  </w:style>
  <w:style w:type="paragraph" w:styleId="ac">
    <w:name w:val="footer"/>
    <w:basedOn w:val="a"/>
    <w:link w:val="ad"/>
    <w:uiPriority w:val="99"/>
    <w:unhideWhenUsed/>
    <w:rsid w:val="00E42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42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5238</Words>
  <Characters>29861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Офис</dc:creator>
  <cp:lastModifiedBy>Офис</cp:lastModifiedBy>
  <cp:revision>22</cp:revision>
  <cp:lastPrinted>2014-10-01T08:22:00Z</cp:lastPrinted>
  <dcterms:created xsi:type="dcterms:W3CDTF">2014-09-26T13:31:00Z</dcterms:created>
  <dcterms:modified xsi:type="dcterms:W3CDTF">2014-10-27T10:38:00Z</dcterms:modified>
</cp:coreProperties>
</file>